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6A46" w14:textId="50AD82C5" w:rsidR="004771F6" w:rsidRPr="00B534A5" w:rsidRDefault="006955C7" w:rsidP="006955C7">
      <w:pPr>
        <w:spacing w:after="0"/>
        <w:rPr>
          <w:rFonts w:ascii="Arial" w:hAnsi="Arial" w:cs="Arial"/>
          <w:sz w:val="28"/>
          <w:szCs w:val="28"/>
          <w:u w:val="single"/>
          <w:lang w:val="de-DE"/>
        </w:rPr>
      </w:pPr>
      <w:r w:rsidRPr="00B534A5">
        <w:rPr>
          <w:rFonts w:ascii="Arial" w:hAnsi="Arial" w:cs="Arial"/>
          <w:sz w:val="28"/>
          <w:szCs w:val="28"/>
          <w:u w:val="single"/>
          <w:lang w:val="de-DE"/>
        </w:rPr>
        <w:t>Nötige Ä</w:t>
      </w:r>
      <w:r w:rsidR="002970B5" w:rsidRPr="00B534A5">
        <w:rPr>
          <w:rFonts w:ascii="Arial" w:hAnsi="Arial" w:cs="Arial"/>
          <w:sz w:val="28"/>
          <w:szCs w:val="28"/>
          <w:u w:val="single"/>
          <w:lang w:val="de-DE"/>
        </w:rPr>
        <w:t>nderungen</w:t>
      </w:r>
      <w:r w:rsidR="00150F17" w:rsidRPr="00B534A5">
        <w:rPr>
          <w:rFonts w:ascii="Arial" w:hAnsi="Arial" w:cs="Arial"/>
          <w:sz w:val="28"/>
          <w:szCs w:val="28"/>
          <w:u w:val="single"/>
          <w:lang w:val="de-DE"/>
        </w:rPr>
        <w:t xml:space="preserve"> </w:t>
      </w:r>
      <w:r w:rsidRPr="00B534A5">
        <w:rPr>
          <w:rFonts w:ascii="Arial" w:hAnsi="Arial" w:cs="Arial"/>
          <w:sz w:val="28"/>
          <w:szCs w:val="28"/>
          <w:u w:val="single"/>
          <w:lang w:val="de-DE"/>
        </w:rPr>
        <w:t xml:space="preserve">Teil </w:t>
      </w:r>
      <w:r w:rsidR="00725FEF" w:rsidRPr="00B534A5">
        <w:rPr>
          <w:rFonts w:ascii="Arial" w:hAnsi="Arial" w:cs="Arial"/>
          <w:sz w:val="28"/>
          <w:szCs w:val="28"/>
          <w:u w:val="single"/>
          <w:lang w:val="de-DE"/>
        </w:rPr>
        <w:t>A+</w:t>
      </w:r>
      <w:r w:rsidR="00150F17" w:rsidRPr="00B534A5">
        <w:rPr>
          <w:rFonts w:ascii="Arial" w:hAnsi="Arial" w:cs="Arial"/>
          <w:sz w:val="28"/>
          <w:szCs w:val="28"/>
          <w:u w:val="single"/>
          <w:lang w:val="de-DE"/>
        </w:rPr>
        <w:t>B</w:t>
      </w:r>
      <w:r w:rsidRPr="00B534A5">
        <w:rPr>
          <w:rFonts w:ascii="Arial" w:hAnsi="Arial" w:cs="Arial"/>
          <w:sz w:val="28"/>
          <w:szCs w:val="28"/>
          <w:u w:val="single"/>
          <w:lang w:val="de-DE"/>
        </w:rPr>
        <w:t xml:space="preserve"> aufgrund Anpassung der DM-Ausschreibung</w:t>
      </w:r>
      <w:r w:rsidR="004771F6" w:rsidRPr="00B534A5">
        <w:rPr>
          <w:rFonts w:ascii="Arial" w:hAnsi="Arial" w:cs="Arial"/>
          <w:sz w:val="28"/>
          <w:szCs w:val="28"/>
          <w:u w:val="single"/>
          <w:lang w:val="de-DE"/>
        </w:rPr>
        <w:t>:</w:t>
      </w:r>
    </w:p>
    <w:p w14:paraId="7DA6C9A9" w14:textId="77777777" w:rsidR="002970B5" w:rsidRPr="007E298B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1D6C5E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B-DM070</w:t>
      </w:r>
    </w:p>
    <w:p w14:paraId="029363FD" w14:textId="0777F3AB" w:rsidR="002970B5" w:rsidRPr="007E298B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7E298B">
        <w:rPr>
          <w:rFonts w:ascii="Arial" w:hAnsi="Arial" w:cs="Arial"/>
          <w:b/>
          <w:bCs/>
          <w:sz w:val="20"/>
          <w:szCs w:val="20"/>
          <w:lang w:val="de-DE"/>
        </w:rPr>
        <w:t>Nenne die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970B5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10</w:t>
      </w:r>
      <w:r w:rsidRPr="007E298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970B5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7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7E298B">
        <w:rPr>
          <w:rFonts w:ascii="Arial" w:hAnsi="Arial" w:cs="Arial"/>
          <w:b/>
          <w:bCs/>
          <w:sz w:val="20"/>
          <w:szCs w:val="20"/>
          <w:lang w:val="de-DE"/>
        </w:rPr>
        <w:t xml:space="preserve">Gewichtsklassen bei den nationalen Einzelturnieren der Frauen </w:t>
      </w:r>
      <w:r w:rsidRPr="001D6C5E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und U20</w:t>
      </w:r>
      <w:r w:rsidRPr="001D6C5E">
        <w:rPr>
          <w:rFonts w:ascii="Arial" w:hAnsi="Arial" w:cs="Arial"/>
          <w:b/>
          <w:bCs/>
          <w:sz w:val="20"/>
          <w:szCs w:val="20"/>
          <w:highlight w:val="yellow"/>
          <w:lang w:val="de-DE"/>
        </w:rPr>
        <w:t xml:space="preserve"> </w:t>
      </w:r>
      <w:r w:rsidRPr="007E298B">
        <w:rPr>
          <w:rFonts w:ascii="Arial" w:hAnsi="Arial" w:cs="Arial"/>
          <w:b/>
          <w:bCs/>
          <w:sz w:val="20"/>
          <w:szCs w:val="20"/>
          <w:lang w:val="de-DE"/>
        </w:rPr>
        <w:t>(weiblich).</w:t>
      </w:r>
    </w:p>
    <w:p w14:paraId="6B6FA3AB" w14:textId="77777777" w:rsidR="002970B5" w:rsidRPr="007E298B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1D6C5E">
        <w:rPr>
          <w:rFonts w:ascii="Arial" w:hAnsi="Arial" w:cs="Arial"/>
          <w:sz w:val="20"/>
          <w:szCs w:val="20"/>
          <w:lang w:val="de-DE"/>
        </w:rPr>
        <w:t> 50kg-53kg-</w:t>
      </w:r>
      <w:r w:rsidRPr="001D6C5E">
        <w:rPr>
          <w:rFonts w:ascii="Arial" w:hAnsi="Arial" w:cs="Arial"/>
          <w:strike/>
          <w:sz w:val="20"/>
          <w:szCs w:val="20"/>
          <w:highlight w:val="yellow"/>
          <w:lang w:val="de-DE"/>
        </w:rPr>
        <w:t>55kg-</w:t>
      </w:r>
      <w:r w:rsidRPr="001D6C5E">
        <w:rPr>
          <w:rFonts w:ascii="Arial" w:hAnsi="Arial" w:cs="Arial"/>
          <w:sz w:val="20"/>
          <w:szCs w:val="20"/>
          <w:lang w:val="de-DE"/>
        </w:rPr>
        <w:t>57kg-59kg-62kg-</w:t>
      </w:r>
      <w:r w:rsidRPr="001D6C5E">
        <w:rPr>
          <w:rFonts w:ascii="Arial" w:hAnsi="Arial" w:cs="Arial"/>
          <w:strike/>
          <w:sz w:val="20"/>
          <w:szCs w:val="20"/>
          <w:highlight w:val="yellow"/>
          <w:lang w:val="de-DE"/>
        </w:rPr>
        <w:t>65kg</w:t>
      </w:r>
      <w:r w:rsidRPr="001D6C5E">
        <w:rPr>
          <w:rFonts w:ascii="Arial" w:hAnsi="Arial" w:cs="Arial"/>
          <w:sz w:val="20"/>
          <w:szCs w:val="20"/>
          <w:highlight w:val="yellow"/>
          <w:lang w:val="de-DE"/>
        </w:rPr>
        <w:t>-</w:t>
      </w:r>
      <w:r w:rsidRPr="001D6C5E">
        <w:rPr>
          <w:rFonts w:ascii="Arial" w:hAnsi="Arial" w:cs="Arial"/>
          <w:sz w:val="20"/>
          <w:szCs w:val="20"/>
          <w:lang w:val="de-DE"/>
        </w:rPr>
        <w:t>68kg-</w:t>
      </w:r>
      <w:r w:rsidRPr="001D6C5E">
        <w:rPr>
          <w:rFonts w:ascii="Arial" w:hAnsi="Arial" w:cs="Arial"/>
          <w:strike/>
          <w:sz w:val="20"/>
          <w:szCs w:val="20"/>
          <w:highlight w:val="yellow"/>
          <w:lang w:val="de-DE"/>
        </w:rPr>
        <w:t>72kg-</w:t>
      </w:r>
      <w:r w:rsidRPr="001D6C5E">
        <w:rPr>
          <w:rFonts w:ascii="Arial" w:hAnsi="Arial" w:cs="Arial"/>
          <w:sz w:val="20"/>
          <w:szCs w:val="20"/>
          <w:lang w:val="de-DE"/>
        </w:rPr>
        <w:t>76kg</w:t>
      </w:r>
    </w:p>
    <w:p w14:paraId="34E6D142" w14:textId="77777777" w:rsidR="002970B5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15F69E61" w14:textId="5D4FEA08" w:rsidR="002970B5" w:rsidRPr="007E298B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6955C7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B-DM080</w:t>
      </w:r>
      <w:r w:rsidR="006955C7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commentRangeStart w:id="0"/>
      <w:r w:rsidR="006955C7">
        <w:rPr>
          <w:rFonts w:ascii="Arial" w:hAnsi="Arial" w:cs="Arial"/>
          <w:b/>
          <w:bCs/>
          <w:sz w:val="20"/>
          <w:szCs w:val="20"/>
          <w:lang w:val="de-DE"/>
        </w:rPr>
        <w:t>(neu)</w:t>
      </w:r>
      <w:commentRangeEnd w:id="0"/>
      <w:r w:rsidR="00142CEC">
        <w:rPr>
          <w:rStyle w:val="Kommentarzeichen"/>
        </w:rPr>
        <w:commentReference w:id="0"/>
      </w:r>
    </w:p>
    <w:p w14:paraId="3126BB11" w14:textId="1E9FC1DC" w:rsidR="002970B5" w:rsidRPr="007E298B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7E298B">
        <w:rPr>
          <w:rFonts w:ascii="Arial" w:hAnsi="Arial" w:cs="Arial"/>
          <w:b/>
          <w:bCs/>
          <w:sz w:val="20"/>
          <w:szCs w:val="20"/>
          <w:lang w:val="de-DE"/>
        </w:rPr>
        <w:t>Nenne die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7E298B">
        <w:rPr>
          <w:rFonts w:ascii="Arial" w:hAnsi="Arial" w:cs="Arial"/>
          <w:b/>
          <w:bCs/>
          <w:sz w:val="20"/>
          <w:szCs w:val="20"/>
          <w:lang w:val="de-DE"/>
        </w:rPr>
        <w:t xml:space="preserve">10 Gewichtsklassen bei den nationalen Einzelturnieren </w:t>
      </w:r>
      <w:r w:rsidRPr="001D6C5E">
        <w:rPr>
          <w:rFonts w:ascii="Arial" w:hAnsi="Arial" w:cs="Arial"/>
          <w:b/>
          <w:bCs/>
          <w:sz w:val="20"/>
          <w:szCs w:val="20"/>
          <w:lang w:val="de-DE"/>
        </w:rPr>
        <w:t xml:space="preserve">der </w:t>
      </w:r>
      <w:r w:rsidRPr="001D6C5E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Frauen und</w:t>
      </w:r>
      <w:r w:rsidRPr="007E298B">
        <w:rPr>
          <w:rFonts w:ascii="Arial" w:hAnsi="Arial" w:cs="Arial"/>
          <w:b/>
          <w:bCs/>
          <w:sz w:val="20"/>
          <w:szCs w:val="20"/>
          <w:lang w:val="de-DE"/>
        </w:rPr>
        <w:t xml:space="preserve"> U20 (weiblich).</w:t>
      </w:r>
    </w:p>
    <w:p w14:paraId="35E34E1F" w14:textId="77777777" w:rsidR="002970B5" w:rsidRDefault="002970B5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1D6C5E">
        <w:rPr>
          <w:rFonts w:ascii="Arial" w:hAnsi="Arial" w:cs="Arial"/>
          <w:sz w:val="20"/>
          <w:szCs w:val="20"/>
          <w:lang w:val="de-DE"/>
        </w:rPr>
        <w:t> 50kg-53kg-55kg-57kg-59kg-62kg-65kg-68kg-72kg-76kg</w:t>
      </w:r>
    </w:p>
    <w:p w14:paraId="340F0E19" w14:textId="77777777" w:rsidR="00725FEF" w:rsidRDefault="00725FEF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06F839BF" w14:textId="77777777" w:rsidR="00725FEF" w:rsidRPr="002C1D31" w:rsidRDefault="00725FEF" w:rsidP="00725FEF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commentRangeStart w:id="1"/>
      <w:r w:rsidRPr="00367D1B">
        <w:rPr>
          <w:rFonts w:ascii="Arial" w:hAnsi="Arial" w:cs="Arial"/>
          <w:b/>
          <w:bCs/>
          <w:sz w:val="20"/>
          <w:szCs w:val="20"/>
          <w:highlight w:val="magenta"/>
        </w:rPr>
        <w:t>A</w:t>
      </w:r>
      <w:commentRangeEnd w:id="1"/>
      <w:r>
        <w:rPr>
          <w:rStyle w:val="Kommentarzeichen"/>
          <w:rFonts w:asciiTheme="minorHAnsi" w:eastAsiaTheme="minorHAnsi" w:hAnsiTheme="minorHAnsi" w:cstheme="minorBidi"/>
          <w:lang w:val="en-US" w:eastAsia="en-US"/>
        </w:rPr>
        <w:commentReference w:id="1"/>
      </w:r>
      <w:r w:rsidRPr="00367D1B">
        <w:rPr>
          <w:rFonts w:ascii="Arial" w:hAnsi="Arial" w:cs="Arial"/>
          <w:b/>
          <w:bCs/>
          <w:sz w:val="20"/>
          <w:szCs w:val="20"/>
          <w:highlight w:val="magenta"/>
        </w:rPr>
        <w:t>-T060</w:t>
      </w:r>
    </w:p>
    <w:p w14:paraId="7BCBF99F" w14:textId="77777777" w:rsidR="00725FEF" w:rsidRPr="002C1D31" w:rsidRDefault="00725FEF" w:rsidP="00725FEF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C1D31">
        <w:rPr>
          <w:rFonts w:ascii="Arial" w:hAnsi="Arial" w:cs="Arial"/>
          <w:b/>
          <w:bCs/>
          <w:sz w:val="20"/>
          <w:szCs w:val="20"/>
        </w:rPr>
        <w:t>In welcher Gewichtsklasse darf eine Ringerin im Aktivenbereich (Frauen) national im Einzelturnier starten?</w:t>
      </w:r>
    </w:p>
    <w:p w14:paraId="5B345387" w14:textId="77777777" w:rsidR="00725FEF" w:rsidRPr="002C1D31" w:rsidRDefault="00725FEF" w:rsidP="00725FEF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C1D31">
        <w:rPr>
          <w:rFonts w:ascii="Arial" w:hAnsi="Arial" w:cs="Arial"/>
          <w:sz w:val="20"/>
          <w:szCs w:val="20"/>
        </w:rPr>
        <w:t> in der Gewichtsklasse, die ihrem Körpergewicht beim offiziellen Wiegen entspricht</w:t>
      </w:r>
    </w:p>
    <w:p w14:paraId="01754B2C" w14:textId="77777777" w:rsidR="00725FEF" w:rsidRPr="002C1D31" w:rsidRDefault="00725FEF" w:rsidP="00725FEF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C1D31">
        <w:rPr>
          <w:rFonts w:ascii="Arial" w:hAnsi="Arial" w:cs="Arial"/>
          <w:sz w:val="20"/>
          <w:szCs w:val="20"/>
        </w:rPr>
        <w:t> es darf eine Gewichtsklasse aufgestiegen werden</w:t>
      </w:r>
    </w:p>
    <w:p w14:paraId="0BD18465" w14:textId="77777777" w:rsidR="00725FEF" w:rsidRPr="002C1D31" w:rsidRDefault="00725FEF" w:rsidP="00725FEF">
      <w:pPr>
        <w:pStyle w:val="StandardWeb"/>
        <w:spacing w:before="0" w:beforeAutospacing="0" w:after="0" w:afterAutospacing="0"/>
        <w:ind w:left="540"/>
        <w:jc w:val="both"/>
        <w:rPr>
          <w:rFonts w:ascii="Arial" w:hAnsi="Arial" w:cs="Arial"/>
          <w:sz w:val="20"/>
          <w:szCs w:val="20"/>
        </w:rPr>
      </w:pPr>
      <w:r w:rsidRPr="002C1D31">
        <w:rPr>
          <w:rFonts w:ascii="Arial" w:hAnsi="Arial" w:cs="Arial"/>
          <w:sz w:val="20"/>
          <w:szCs w:val="20"/>
        </w:rPr>
        <w:t xml:space="preserve">◦ Ausnahme 76kg-Klasse; die Ringerin muss über </w:t>
      </w:r>
      <w:r w:rsidRPr="00367D1B">
        <w:rPr>
          <w:rFonts w:ascii="Arial" w:hAnsi="Arial" w:cs="Arial"/>
          <w:sz w:val="20"/>
          <w:szCs w:val="20"/>
          <w:highlight w:val="green"/>
        </w:rPr>
        <w:t>68</w:t>
      </w:r>
      <w:r>
        <w:rPr>
          <w:rFonts w:ascii="Arial" w:hAnsi="Arial" w:cs="Arial"/>
          <w:sz w:val="20"/>
          <w:szCs w:val="20"/>
        </w:rPr>
        <w:t xml:space="preserve"> </w:t>
      </w:r>
      <w:r w:rsidRPr="00367D1B">
        <w:rPr>
          <w:rFonts w:ascii="Arial" w:hAnsi="Arial" w:cs="Arial"/>
          <w:strike/>
          <w:sz w:val="20"/>
          <w:szCs w:val="20"/>
          <w:highlight w:val="yellow"/>
        </w:rPr>
        <w:t>72</w:t>
      </w:r>
      <w:r w:rsidRPr="002C1D31">
        <w:rPr>
          <w:rFonts w:ascii="Arial" w:hAnsi="Arial" w:cs="Arial"/>
          <w:sz w:val="20"/>
          <w:szCs w:val="20"/>
        </w:rPr>
        <w:t xml:space="preserve">kg wiegen </w:t>
      </w:r>
    </w:p>
    <w:p w14:paraId="564E4123" w14:textId="77777777" w:rsidR="00725FEF" w:rsidRPr="007E298B" w:rsidRDefault="00725FEF" w:rsidP="00297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20279443" w14:textId="4C914F94" w:rsidR="00F9029C" w:rsidRDefault="00F9029C" w:rsidP="00BD2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6BB6C75" w14:textId="77777777" w:rsidR="006955C7" w:rsidRDefault="006955C7" w:rsidP="00BD2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2567529" w14:textId="13C961A0" w:rsidR="006955C7" w:rsidRPr="00B534A5" w:rsidRDefault="006955C7" w:rsidP="006955C7">
      <w:pPr>
        <w:spacing w:after="0"/>
        <w:rPr>
          <w:rFonts w:ascii="Arial" w:hAnsi="Arial" w:cs="Arial"/>
          <w:sz w:val="28"/>
          <w:szCs w:val="28"/>
          <w:u w:val="single"/>
          <w:lang w:val="de-DE"/>
        </w:rPr>
      </w:pPr>
      <w:r w:rsidRPr="00B534A5">
        <w:rPr>
          <w:rFonts w:ascii="Arial" w:hAnsi="Arial" w:cs="Arial"/>
          <w:sz w:val="28"/>
          <w:szCs w:val="28"/>
          <w:u w:val="single"/>
          <w:lang w:val="de-DE"/>
        </w:rPr>
        <w:t xml:space="preserve">Nötige Änderungen Teil A aufgrund der </w:t>
      </w:r>
      <w:r w:rsidR="00142CEC" w:rsidRPr="00B534A5">
        <w:rPr>
          <w:rFonts w:ascii="Arial" w:hAnsi="Arial" w:cs="Arial"/>
          <w:sz w:val="28"/>
          <w:szCs w:val="28"/>
          <w:u w:val="single"/>
          <w:lang w:val="de-DE"/>
        </w:rPr>
        <w:t>UWW-Regeländerung zum 01.01.2026</w:t>
      </w:r>
      <w:r w:rsidRPr="00B534A5">
        <w:rPr>
          <w:rFonts w:ascii="Arial" w:hAnsi="Arial" w:cs="Arial"/>
          <w:sz w:val="28"/>
          <w:szCs w:val="28"/>
          <w:u w:val="single"/>
          <w:lang w:val="de-DE"/>
        </w:rPr>
        <w:t>:</w:t>
      </w:r>
    </w:p>
    <w:p w14:paraId="327821BD" w14:textId="77777777" w:rsidR="00AF2F73" w:rsidRDefault="00AF2F73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de-DE"/>
        </w:rPr>
      </w:pPr>
      <w:bookmarkStart w:id="2" w:name="_Hlk219750388"/>
    </w:p>
    <w:p w14:paraId="739933D4" w14:textId="606D18A6" w:rsidR="00AF2F73" w:rsidRPr="00FF105E" w:rsidRDefault="00AF2F73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highlight w:val="magenta"/>
          <w:lang w:val="de-DE"/>
        </w:rPr>
      </w:pPr>
      <w:r w:rsidRPr="00FF105E">
        <w:rPr>
          <w:rFonts w:ascii="Arial" w:hAnsi="Arial" w:cs="Arial"/>
          <w:sz w:val="24"/>
          <w:szCs w:val="24"/>
          <w:u w:val="single"/>
          <w:lang w:val="de-DE"/>
        </w:rPr>
        <w:t>6 Fragen</w:t>
      </w:r>
      <w:r w:rsidR="009775D1">
        <w:rPr>
          <w:rFonts w:ascii="Arial" w:hAnsi="Arial" w:cs="Arial"/>
          <w:sz w:val="24"/>
          <w:szCs w:val="24"/>
          <w:u w:val="single"/>
          <w:lang w:val="de-DE"/>
        </w:rPr>
        <w:t>,</w:t>
      </w:r>
      <w:r w:rsidRPr="00FF105E">
        <w:rPr>
          <w:rFonts w:ascii="Arial" w:hAnsi="Arial" w:cs="Arial"/>
          <w:sz w:val="24"/>
          <w:szCs w:val="24"/>
          <w:u w:val="single"/>
          <w:lang w:val="de-DE"/>
        </w:rPr>
        <w:t xml:space="preserve"> die sich auf die Änderung des Kampfergebnis bei 1:1 im Greco beziehen</w:t>
      </w:r>
      <w:commentRangeStart w:id="3"/>
      <w:r w:rsidRPr="00FF105E">
        <w:rPr>
          <w:rFonts w:ascii="Arial" w:hAnsi="Arial" w:cs="Arial"/>
          <w:sz w:val="24"/>
          <w:szCs w:val="24"/>
          <w:u w:val="single"/>
          <w:lang w:val="de-DE"/>
        </w:rPr>
        <w:t>:</w:t>
      </w:r>
      <w:commentRangeEnd w:id="3"/>
      <w:r w:rsidRPr="00FF105E">
        <w:rPr>
          <w:rStyle w:val="Kommentarzeichen"/>
          <w:sz w:val="24"/>
          <w:szCs w:val="24"/>
        </w:rPr>
        <w:commentReference w:id="3"/>
      </w:r>
    </w:p>
    <w:p w14:paraId="1C6FE880" w14:textId="7F0B140C" w:rsidR="007A47E5" w:rsidRPr="002C1D31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5B6ABC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A-R170</w:t>
      </w:r>
    </w:p>
    <w:bookmarkEnd w:id="2"/>
    <w:p w14:paraId="1106F8CE" w14:textId="77777777" w:rsidR="00956300" w:rsidRPr="002C1D31" w:rsidRDefault="00956300" w:rsidP="009563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5B6ABC">
        <w:rPr>
          <w:rFonts w:ascii="Arial" w:hAnsi="Arial" w:cs="Arial"/>
          <w:b/>
          <w:bCs/>
          <w:sz w:val="20"/>
          <w:szCs w:val="20"/>
          <w:lang w:val="de-DE"/>
        </w:rPr>
        <w:t xml:space="preserve">Wie lauten die Siegkriterien eines Kampfes, </w:t>
      </w:r>
      <w:r w:rsidRPr="00271463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außer beim 1:1 im Greco,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5B6ABC">
        <w:rPr>
          <w:rFonts w:ascii="Arial" w:hAnsi="Arial" w:cs="Arial"/>
          <w:b/>
          <w:bCs/>
          <w:sz w:val="20"/>
          <w:szCs w:val="20"/>
          <w:lang w:val="de-DE"/>
        </w:rPr>
        <w:t>der nicht vorzeitig endet?</w:t>
      </w:r>
    </w:p>
    <w:p w14:paraId="3DB951D1" w14:textId="77777777" w:rsidR="007A47E5" w:rsidRPr="002C1D31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Ringer mit den meisten Punkten gewinnt</w:t>
      </w:r>
    </w:p>
    <w:p w14:paraId="098498C5" w14:textId="77777777" w:rsidR="007A47E5" w:rsidRPr="002C1D31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bei Punktgleichstand gilt folgende Reihenfolge:</w:t>
      </w:r>
    </w:p>
    <w:p w14:paraId="3EE568E0" w14:textId="77777777" w:rsidR="007A47E5" w:rsidRPr="002C1D31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1. Ringer mit höherer Anzahl der höchsten Wertungen</w:t>
      </w:r>
    </w:p>
    <w:p w14:paraId="01F532C5" w14:textId="77777777" w:rsidR="007A47E5" w:rsidRPr="002C1D31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2. Ringer mit weniger Verwarnungen (</w:t>
      </w:r>
      <w:proofErr w:type="gramStart"/>
      <w:r w:rsidRPr="002C1D31">
        <w:rPr>
          <w:rFonts w:ascii="Arial" w:hAnsi="Arial" w:cs="Arial"/>
          <w:sz w:val="20"/>
          <w:szCs w:val="20"/>
          <w:lang w:val="de-DE"/>
        </w:rPr>
        <w:t>0,</w:t>
      </w:r>
      <w:r w:rsidRPr="00C361EE">
        <w:rPr>
          <w:rFonts w:ascii="Arial" w:hAnsi="Arial" w:cs="Arial"/>
          <w:strike/>
          <w:sz w:val="20"/>
          <w:szCs w:val="20"/>
          <w:highlight w:val="yellow"/>
          <w:lang w:val="de-DE"/>
        </w:rPr>
        <w:t>L</w:t>
      </w:r>
      <w:proofErr w:type="gramEnd"/>
      <w:r w:rsidRPr="002C1D31">
        <w:rPr>
          <w:rFonts w:ascii="Arial" w:hAnsi="Arial" w:cs="Arial"/>
          <w:sz w:val="20"/>
          <w:szCs w:val="20"/>
          <w:lang w:val="de-DE"/>
        </w:rPr>
        <w:t>)</w:t>
      </w:r>
    </w:p>
    <w:p w14:paraId="4C26CC18" w14:textId="77777777" w:rsidR="00832345" w:rsidRDefault="00832345" w:rsidP="00832345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3. </w:t>
      </w:r>
      <w:r>
        <w:rPr>
          <w:rFonts w:ascii="Arial" w:hAnsi="Arial" w:cs="Arial"/>
          <w:sz w:val="20"/>
          <w:szCs w:val="20"/>
          <w:lang w:val="de-DE"/>
        </w:rPr>
        <w:t xml:space="preserve">Ringer mit der </w:t>
      </w:r>
      <w:r w:rsidRPr="002C1D31">
        <w:rPr>
          <w:rFonts w:ascii="Arial" w:hAnsi="Arial" w:cs="Arial"/>
          <w:sz w:val="20"/>
          <w:szCs w:val="20"/>
          <w:lang w:val="de-DE"/>
        </w:rPr>
        <w:t>letzte</w:t>
      </w:r>
      <w:r>
        <w:rPr>
          <w:rFonts w:ascii="Arial" w:hAnsi="Arial" w:cs="Arial"/>
          <w:sz w:val="20"/>
          <w:szCs w:val="20"/>
          <w:lang w:val="de-DE"/>
        </w:rPr>
        <w:t>n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 Wertung</w:t>
      </w:r>
    </w:p>
    <w:p w14:paraId="198BE2B8" w14:textId="77777777" w:rsidR="007A47E5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</w:p>
    <w:p w14:paraId="305D5ED4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highlight w:val="green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A-R171</w:t>
      </w:r>
      <w:r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 xml:space="preserve"> (neu)</w:t>
      </w:r>
    </w:p>
    <w:p w14:paraId="672BABAE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lang w:val="de-DE"/>
        </w:rPr>
        <w:t xml:space="preserve">Ein Kampf im Greco endet 1:1, ein Ringer hat dabei eine Verwarnung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(0) 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erhalten. Wer ist Sieger des Kampfes?</w:t>
      </w:r>
    </w:p>
    <w:p w14:paraId="11662DEC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90045A">
        <w:rPr>
          <w:rFonts w:ascii="Arial" w:hAnsi="Arial" w:cs="Arial"/>
          <w:sz w:val="20"/>
          <w:szCs w:val="20"/>
          <w:lang w:val="de-DE"/>
        </w:rPr>
        <w:t> Sieger ist der Ringer, der keine Verwarnung (0) erhalten hat</w:t>
      </w:r>
    </w:p>
    <w:p w14:paraId="17FC65F1" w14:textId="77777777" w:rsidR="007A47E5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</w:p>
    <w:p w14:paraId="10A85479" w14:textId="09DF3394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highlight w:val="green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A-R17</w:t>
      </w:r>
      <w:r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2 (neu)</w:t>
      </w:r>
    </w:p>
    <w:p w14:paraId="440A3B81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lang w:val="de-DE"/>
        </w:rPr>
        <w:t xml:space="preserve">Ein Kampf im Greco endet 1:1, beide Punkte wurden </w:t>
      </w:r>
      <w:r>
        <w:rPr>
          <w:rFonts w:ascii="Arial" w:hAnsi="Arial" w:cs="Arial"/>
          <w:b/>
          <w:bCs/>
          <w:sz w:val="20"/>
          <w:szCs w:val="20"/>
          <w:lang w:val="de-DE"/>
        </w:rPr>
        <w:t>durch Verwarnungen (0) erzielt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. Wer ist Sieger des Kampfes?</w:t>
      </w:r>
    </w:p>
    <w:p w14:paraId="5799A319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20"/>
          <w:szCs w:val="20"/>
          <w:lang w:val="de-DE"/>
        </w:rPr>
      </w:pPr>
      <w:r w:rsidRPr="0090045A">
        <w:rPr>
          <w:rFonts w:ascii="Arial" w:hAnsi="Arial" w:cs="Arial"/>
          <w:sz w:val="20"/>
          <w:szCs w:val="20"/>
          <w:lang w:val="de-DE"/>
        </w:rPr>
        <w:t> Sieger ist der Ringer, der den ersten Punkt er</w:t>
      </w:r>
      <w:r>
        <w:rPr>
          <w:rFonts w:ascii="Arial" w:hAnsi="Arial" w:cs="Arial"/>
          <w:sz w:val="20"/>
          <w:szCs w:val="20"/>
          <w:lang w:val="de-DE"/>
        </w:rPr>
        <w:t>halten</w:t>
      </w:r>
      <w:r w:rsidRPr="0090045A">
        <w:rPr>
          <w:rFonts w:ascii="Arial" w:hAnsi="Arial" w:cs="Arial"/>
          <w:sz w:val="20"/>
          <w:szCs w:val="20"/>
          <w:lang w:val="de-DE"/>
        </w:rPr>
        <w:t xml:space="preserve"> hat</w:t>
      </w:r>
    </w:p>
    <w:p w14:paraId="3C12CAC0" w14:textId="77777777" w:rsidR="007A47E5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</w:p>
    <w:p w14:paraId="52CA6F49" w14:textId="6EAE87E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highlight w:val="green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A-R17</w:t>
      </w:r>
      <w:r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3 (neu)</w:t>
      </w:r>
    </w:p>
    <w:p w14:paraId="3589E168" w14:textId="77777777" w:rsidR="00930FA2" w:rsidRPr="0090045A" w:rsidRDefault="00930FA2" w:rsidP="00930F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lang w:val="de-DE"/>
        </w:rPr>
        <w:t>Ein Kampf im Greco endet 1:1, beide Punkte wurden ohne eine Technik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805F86">
        <w:rPr>
          <w:rFonts w:ascii="Arial" w:hAnsi="Arial" w:cs="Arial"/>
          <w:b/>
          <w:bCs/>
          <w:sz w:val="20"/>
          <w:szCs w:val="20"/>
          <w:lang w:val="de-DE"/>
        </w:rPr>
        <w:t>(z.B. Wertungen aus Passivität, verlorener Challenge, etc.)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oder Verwarnung (0)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 xml:space="preserve"> erzie</w:t>
      </w:r>
      <w:r>
        <w:rPr>
          <w:rFonts w:ascii="Arial" w:hAnsi="Arial" w:cs="Arial"/>
          <w:b/>
          <w:bCs/>
          <w:sz w:val="20"/>
          <w:szCs w:val="20"/>
          <w:lang w:val="de-DE"/>
        </w:rPr>
        <w:t>l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t. Wer ist Sieger des Kampfes?</w:t>
      </w:r>
    </w:p>
    <w:p w14:paraId="05991399" w14:textId="77777777" w:rsidR="00930FA2" w:rsidRPr="0090045A" w:rsidRDefault="00930FA2" w:rsidP="00930FA2">
      <w:pPr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20"/>
          <w:szCs w:val="20"/>
          <w:lang w:val="de-DE"/>
        </w:rPr>
      </w:pPr>
      <w:r w:rsidRPr="0090045A">
        <w:rPr>
          <w:rFonts w:ascii="Arial" w:hAnsi="Arial" w:cs="Arial"/>
          <w:sz w:val="20"/>
          <w:szCs w:val="20"/>
          <w:lang w:val="de-DE"/>
        </w:rPr>
        <w:t> Sieger ist der Ringer, der den ersten Punkt er</w:t>
      </w:r>
      <w:r>
        <w:rPr>
          <w:rFonts w:ascii="Arial" w:hAnsi="Arial" w:cs="Arial"/>
          <w:sz w:val="20"/>
          <w:szCs w:val="20"/>
          <w:lang w:val="de-DE"/>
        </w:rPr>
        <w:t>halten</w:t>
      </w:r>
      <w:r w:rsidRPr="0090045A">
        <w:rPr>
          <w:rFonts w:ascii="Arial" w:hAnsi="Arial" w:cs="Arial"/>
          <w:sz w:val="20"/>
          <w:szCs w:val="20"/>
          <w:lang w:val="de-DE"/>
        </w:rPr>
        <w:t xml:space="preserve"> hat </w:t>
      </w:r>
    </w:p>
    <w:p w14:paraId="077DF5EA" w14:textId="77777777" w:rsidR="007A47E5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</w:p>
    <w:p w14:paraId="38A0914B" w14:textId="1C7426CA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highlight w:val="green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A-R17</w:t>
      </w:r>
      <w:r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4 (neu)</w:t>
      </w:r>
    </w:p>
    <w:p w14:paraId="3B9D4BA3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lang w:val="de-DE"/>
        </w:rPr>
        <w:t xml:space="preserve">Ein Kampf im Greco endet 1:1, ein Ringer hat dabei eine </w:t>
      </w:r>
      <w:r>
        <w:rPr>
          <w:rFonts w:ascii="Arial" w:hAnsi="Arial" w:cs="Arial"/>
          <w:b/>
          <w:bCs/>
          <w:sz w:val="20"/>
          <w:szCs w:val="20"/>
          <w:lang w:val="de-DE"/>
        </w:rPr>
        <w:t>Wertung durch eine Technik erzielt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. Wer ist Sieger des Kampfes?</w:t>
      </w:r>
    </w:p>
    <w:p w14:paraId="1C6B7413" w14:textId="77777777" w:rsidR="007A47E5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90045A">
        <w:rPr>
          <w:rFonts w:ascii="Arial" w:hAnsi="Arial" w:cs="Arial"/>
          <w:sz w:val="20"/>
          <w:szCs w:val="20"/>
          <w:lang w:val="de-DE"/>
        </w:rPr>
        <w:t> Sieger ist der Ringer, der keine Verwarnung (0) erhalten hat</w:t>
      </w:r>
    </w:p>
    <w:p w14:paraId="6150B7CB" w14:textId="77777777" w:rsidR="007A47E5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90045A">
        <w:rPr>
          <w:rFonts w:ascii="Arial" w:hAnsi="Arial" w:cs="Arial"/>
          <w:sz w:val="20"/>
          <w:szCs w:val="20"/>
          <w:lang w:val="de-DE"/>
        </w:rPr>
        <w:t xml:space="preserve"> </w:t>
      </w:r>
      <w:r>
        <w:rPr>
          <w:rFonts w:ascii="Arial" w:hAnsi="Arial" w:cs="Arial"/>
          <w:sz w:val="20"/>
          <w:szCs w:val="20"/>
          <w:lang w:val="de-DE"/>
        </w:rPr>
        <w:t>Haben beide Ringer keine V</w:t>
      </w:r>
      <w:r w:rsidRPr="0090045A">
        <w:rPr>
          <w:rFonts w:ascii="Arial" w:hAnsi="Arial" w:cs="Arial"/>
          <w:sz w:val="20"/>
          <w:szCs w:val="20"/>
          <w:lang w:val="de-DE"/>
        </w:rPr>
        <w:t>erwarnung (0) erhalten</w:t>
      </w:r>
      <w:r>
        <w:rPr>
          <w:rFonts w:ascii="Arial" w:hAnsi="Arial" w:cs="Arial"/>
          <w:sz w:val="20"/>
          <w:szCs w:val="20"/>
          <w:lang w:val="de-DE"/>
        </w:rPr>
        <w:t>, ist der Ringer Sieger, der den Punkt mittels Technik erzielt hat</w:t>
      </w:r>
    </w:p>
    <w:p w14:paraId="442FABBB" w14:textId="77777777" w:rsidR="00AF2F73" w:rsidRDefault="00AF2F73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F00C8CF" w14:textId="0C31CD00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highlight w:val="green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A-R17</w:t>
      </w:r>
      <w:r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5 (neu)</w:t>
      </w:r>
    </w:p>
    <w:p w14:paraId="73009935" w14:textId="77777777" w:rsidR="007A47E5" w:rsidRPr="0090045A" w:rsidRDefault="007A47E5" w:rsidP="007A47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90045A">
        <w:rPr>
          <w:rFonts w:ascii="Arial" w:hAnsi="Arial" w:cs="Arial"/>
          <w:b/>
          <w:bCs/>
          <w:sz w:val="20"/>
          <w:szCs w:val="20"/>
          <w:lang w:val="de-DE"/>
        </w:rPr>
        <w:t xml:space="preserve">Ein Kampf im Greco endet 1:1, beide Punkte wurden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durch 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eine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Technik erzie</w:t>
      </w:r>
      <w:r>
        <w:rPr>
          <w:rFonts w:ascii="Arial" w:hAnsi="Arial" w:cs="Arial"/>
          <w:b/>
          <w:bCs/>
          <w:sz w:val="20"/>
          <w:szCs w:val="20"/>
          <w:lang w:val="de-DE"/>
        </w:rPr>
        <w:t>l</w:t>
      </w:r>
      <w:r w:rsidRPr="0090045A">
        <w:rPr>
          <w:rFonts w:ascii="Arial" w:hAnsi="Arial" w:cs="Arial"/>
          <w:b/>
          <w:bCs/>
          <w:sz w:val="20"/>
          <w:szCs w:val="20"/>
          <w:lang w:val="de-DE"/>
        </w:rPr>
        <w:t>t. Wer ist Sieger des Kampfes?</w:t>
      </w:r>
    </w:p>
    <w:p w14:paraId="79027991" w14:textId="77777777" w:rsidR="007A47E5" w:rsidRPr="002C1D31" w:rsidRDefault="007A47E5" w:rsidP="007A47E5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  <w:lang w:val="de-DE"/>
        </w:rPr>
      </w:pPr>
      <w:r w:rsidRPr="0090045A">
        <w:rPr>
          <w:rFonts w:ascii="Arial" w:hAnsi="Arial" w:cs="Arial"/>
          <w:sz w:val="20"/>
          <w:szCs w:val="20"/>
          <w:lang w:val="de-DE"/>
        </w:rPr>
        <w:t xml:space="preserve"> Sieger ist der Ringer, der den </w:t>
      </w:r>
      <w:r>
        <w:rPr>
          <w:rFonts w:ascii="Arial" w:hAnsi="Arial" w:cs="Arial"/>
          <w:sz w:val="20"/>
          <w:szCs w:val="20"/>
          <w:lang w:val="de-DE"/>
        </w:rPr>
        <w:t>letzten</w:t>
      </w:r>
      <w:r w:rsidRPr="0090045A">
        <w:rPr>
          <w:rFonts w:ascii="Arial" w:hAnsi="Arial" w:cs="Arial"/>
          <w:sz w:val="20"/>
          <w:szCs w:val="20"/>
          <w:lang w:val="de-DE"/>
        </w:rPr>
        <w:t xml:space="preserve"> Punkt erzielt</w:t>
      </w:r>
      <w:r>
        <w:rPr>
          <w:rFonts w:ascii="Arial" w:hAnsi="Arial" w:cs="Arial"/>
          <w:sz w:val="20"/>
          <w:szCs w:val="20"/>
          <w:lang w:val="de-DE"/>
        </w:rPr>
        <w:t xml:space="preserve"> hat</w:t>
      </w:r>
    </w:p>
    <w:p w14:paraId="0F070C4F" w14:textId="77777777" w:rsidR="007A47E5" w:rsidRPr="007A47E5" w:rsidRDefault="007A47E5" w:rsidP="00A17B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702D738E" w14:textId="77777777" w:rsidR="009775D1" w:rsidRDefault="009775D1" w:rsidP="00A17B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cyan"/>
          <w:u w:val="single"/>
          <w:lang w:val="de-DE"/>
        </w:rPr>
      </w:pPr>
    </w:p>
    <w:p w14:paraId="348A8B80" w14:textId="7B888F82" w:rsidR="00A17BF4" w:rsidRPr="00C4272A" w:rsidRDefault="009775D1" w:rsidP="00A17B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de-DE"/>
        </w:rPr>
      </w:pPr>
      <w:r w:rsidRPr="00C4272A">
        <w:rPr>
          <w:rFonts w:ascii="Arial" w:hAnsi="Arial" w:cs="Arial"/>
          <w:sz w:val="24"/>
          <w:szCs w:val="24"/>
          <w:u w:val="single"/>
          <w:lang w:val="de-DE"/>
        </w:rPr>
        <w:t>Frage, die sich auf die Änderung des „auf die Füße treten“ bezieht</w:t>
      </w:r>
      <w:commentRangeStart w:id="4"/>
      <w:r w:rsidRPr="00C4272A">
        <w:rPr>
          <w:rFonts w:ascii="Arial" w:hAnsi="Arial" w:cs="Arial"/>
          <w:sz w:val="24"/>
          <w:szCs w:val="24"/>
          <w:u w:val="single"/>
          <w:lang w:val="de-DE"/>
        </w:rPr>
        <w:t>:</w:t>
      </w:r>
      <w:commentRangeEnd w:id="4"/>
      <w:r w:rsidR="00CE0FC7" w:rsidRPr="00C4272A">
        <w:rPr>
          <w:rStyle w:val="Kommentarzeichen"/>
        </w:rPr>
        <w:commentReference w:id="4"/>
      </w:r>
    </w:p>
    <w:p w14:paraId="084424FB" w14:textId="77777777" w:rsidR="009775D1" w:rsidRPr="002C1D31" w:rsidRDefault="009775D1" w:rsidP="0097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6024D5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A-R-GR010</w:t>
      </w:r>
    </w:p>
    <w:p w14:paraId="394B78F7" w14:textId="77777777" w:rsidR="009775D1" w:rsidRPr="002C1D31" w:rsidRDefault="009775D1" w:rsidP="0097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Was ist im Greco insbesondere verboten? </w:t>
      </w:r>
    </w:p>
    <w:p w14:paraId="1F6C7605" w14:textId="77777777" w:rsidR="009775D1" w:rsidRPr="002C1D31" w:rsidRDefault="009775D1" w:rsidP="0097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Fassen unterhalb der Hüfte </w:t>
      </w:r>
    </w:p>
    <w:p w14:paraId="1EF872F0" w14:textId="77777777" w:rsidR="009775D1" w:rsidRDefault="009775D1" w:rsidP="0097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„Beinarbeit“</w:t>
      </w:r>
    </w:p>
    <w:p w14:paraId="3C5E21DA" w14:textId="77777777" w:rsidR="009775D1" w:rsidRPr="002C1D31" w:rsidRDefault="009775D1" w:rsidP="0097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6024D5">
        <w:rPr>
          <w:rFonts w:ascii="Arial" w:hAnsi="Arial" w:cs="Arial"/>
          <w:sz w:val="20"/>
          <w:szCs w:val="20"/>
          <w:highlight w:val="green"/>
          <w:lang w:val="de-DE"/>
        </w:rPr>
        <w:t> dem Gegner auf die Füße zu treten</w:t>
      </w:r>
    </w:p>
    <w:p w14:paraId="024578AC" w14:textId="77777777" w:rsidR="009775D1" w:rsidRDefault="009775D1" w:rsidP="0097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477638F" w14:textId="77777777" w:rsidR="00C4272A" w:rsidRDefault="00C4272A">
      <w:pPr>
        <w:spacing w:after="160" w:line="259" w:lineRule="auto"/>
        <w:rPr>
          <w:rFonts w:ascii="Arial" w:hAnsi="Arial" w:cs="Arial"/>
          <w:sz w:val="24"/>
          <w:szCs w:val="24"/>
          <w:u w:val="single"/>
          <w:lang w:val="de-DE"/>
        </w:rPr>
      </w:pPr>
      <w:r>
        <w:rPr>
          <w:rFonts w:ascii="Arial" w:hAnsi="Arial" w:cs="Arial"/>
          <w:sz w:val="24"/>
          <w:szCs w:val="24"/>
          <w:u w:val="single"/>
          <w:lang w:val="de-DE"/>
        </w:rPr>
        <w:br w:type="page"/>
      </w:r>
    </w:p>
    <w:p w14:paraId="45081507" w14:textId="50BC578C" w:rsidR="00AF2F73" w:rsidRPr="00FF105E" w:rsidRDefault="00AF2F73" w:rsidP="00AF2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de-DE"/>
        </w:rPr>
      </w:pPr>
      <w:r w:rsidRPr="00FF105E">
        <w:rPr>
          <w:rFonts w:ascii="Arial" w:hAnsi="Arial" w:cs="Arial"/>
          <w:sz w:val="24"/>
          <w:szCs w:val="24"/>
          <w:u w:val="single"/>
          <w:lang w:val="de-DE"/>
        </w:rPr>
        <w:lastRenderedPageBreak/>
        <w:t>13 Fragen bei denen das Leg-Foul „L“ wegfällt</w:t>
      </w:r>
      <w:commentRangeStart w:id="5"/>
      <w:r w:rsidRPr="00FF105E">
        <w:rPr>
          <w:rFonts w:ascii="Arial" w:hAnsi="Arial" w:cs="Arial"/>
          <w:sz w:val="24"/>
          <w:szCs w:val="24"/>
          <w:u w:val="single"/>
          <w:lang w:val="de-DE"/>
        </w:rPr>
        <w:t>:</w:t>
      </w:r>
      <w:commentRangeEnd w:id="5"/>
      <w:r w:rsidRPr="00FF105E">
        <w:rPr>
          <w:rFonts w:ascii="Arial" w:hAnsi="Arial" w:cs="Arial"/>
          <w:sz w:val="24"/>
          <w:szCs w:val="24"/>
          <w:u w:val="single"/>
          <w:lang w:val="de-DE"/>
        </w:rPr>
        <w:commentReference w:id="5"/>
      </w:r>
    </w:p>
    <w:p w14:paraId="621B84FC" w14:textId="77777777" w:rsidR="00AF2F73" w:rsidRDefault="00AF2F73" w:rsidP="00AF2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2CEC">
        <w:rPr>
          <w:rFonts w:ascii="Arial" w:hAnsi="Arial" w:cs="Arial"/>
          <w:sz w:val="20"/>
          <w:szCs w:val="20"/>
          <w:lang w:val="en-GB"/>
        </w:rPr>
        <w:t xml:space="preserve">A-R170, A-R420, A-R-V110, A-R-SP320, </w:t>
      </w:r>
      <w:r w:rsidRPr="00142CEC">
        <w:rPr>
          <w:rFonts w:ascii="Arial" w:hAnsi="Arial" w:cs="Arial"/>
          <w:sz w:val="20"/>
          <w:szCs w:val="20"/>
        </w:rPr>
        <w:t xml:space="preserve">A-R-SP360, A-R-SP370, </w:t>
      </w:r>
      <w:r w:rsidRPr="00142CEC">
        <w:rPr>
          <w:rFonts w:ascii="Arial" w:hAnsi="Arial" w:cs="Arial"/>
          <w:sz w:val="20"/>
          <w:szCs w:val="20"/>
          <w:lang w:val="en-GB"/>
        </w:rPr>
        <w:t xml:space="preserve">A-R-GR090, A-K090, A-K140, A-K150, </w:t>
      </w:r>
      <w:r w:rsidRPr="00142CEC">
        <w:rPr>
          <w:rFonts w:ascii="Arial" w:hAnsi="Arial" w:cs="Arial"/>
          <w:sz w:val="20"/>
          <w:szCs w:val="20"/>
        </w:rPr>
        <w:t xml:space="preserve">A-RE120, </w:t>
      </w:r>
    </w:p>
    <w:p w14:paraId="54C99069" w14:textId="77777777" w:rsidR="00AF2F73" w:rsidRPr="00930FA2" w:rsidRDefault="00AF2F73" w:rsidP="00AF2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930FA2">
        <w:rPr>
          <w:rFonts w:ascii="Arial" w:hAnsi="Arial" w:cs="Arial"/>
          <w:sz w:val="20"/>
          <w:szCs w:val="20"/>
          <w:lang w:val="de-DE"/>
        </w:rPr>
        <w:t>A-RE130, A-RE210</w:t>
      </w:r>
    </w:p>
    <w:p w14:paraId="0D91057E" w14:textId="77777777" w:rsidR="002C5DC3" w:rsidRPr="007A47E5" w:rsidRDefault="002C5DC3" w:rsidP="00BD2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05A856D" w14:textId="77777777" w:rsidR="00AF2F73" w:rsidRPr="002C1D31" w:rsidRDefault="00AF2F73" w:rsidP="00AF2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bookmarkStart w:id="6" w:name="_Hlk219750505"/>
      <w:r w:rsidRPr="00D957B4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A-R420</w:t>
      </w:r>
    </w:p>
    <w:bookmarkEnd w:id="6"/>
    <w:p w14:paraId="0BBD8D67" w14:textId="77777777" w:rsidR="00AF2F73" w:rsidRPr="002C1D31" w:rsidRDefault="00AF2F73" w:rsidP="00AF2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>Wie ist ein Foul in der „gefährlichen Lage“ zu sanktionieren und wie wird der Kampf fortgesetzt?</w:t>
      </w:r>
    </w:p>
    <w:p w14:paraId="01E663FD" w14:textId="77777777" w:rsidR="00AF2F73" w:rsidRPr="002C1D31" w:rsidRDefault="00AF2F73" w:rsidP="00AF2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Verwarnung (</w:t>
      </w:r>
      <w:proofErr w:type="gramStart"/>
      <w:r w:rsidRPr="002C1D31">
        <w:rPr>
          <w:rFonts w:ascii="Arial" w:hAnsi="Arial" w:cs="Arial"/>
          <w:sz w:val="20"/>
          <w:szCs w:val="20"/>
          <w:lang w:val="de-DE"/>
        </w:rPr>
        <w:t>0</w:t>
      </w:r>
      <w:r w:rsidRPr="00D957B4">
        <w:rPr>
          <w:rFonts w:ascii="Arial" w:hAnsi="Arial" w:cs="Arial"/>
          <w:strike/>
          <w:sz w:val="20"/>
          <w:szCs w:val="20"/>
          <w:highlight w:val="yellow"/>
          <w:lang w:val="de-DE"/>
        </w:rPr>
        <w:t>,L</w:t>
      </w:r>
      <w:proofErr w:type="gramEnd"/>
      <w:r w:rsidRPr="002C1D31">
        <w:rPr>
          <w:rFonts w:ascii="Arial" w:hAnsi="Arial" w:cs="Arial"/>
          <w:sz w:val="20"/>
          <w:szCs w:val="20"/>
          <w:lang w:val="de-DE"/>
        </w:rPr>
        <w:t xml:space="preserve">) + Gegner 2 </w:t>
      </w:r>
      <w:bookmarkStart w:id="7" w:name="_Hlk526854297"/>
      <w:r w:rsidRPr="002C1D31">
        <w:rPr>
          <w:rFonts w:ascii="Arial" w:hAnsi="Arial" w:cs="Arial"/>
          <w:sz w:val="20"/>
          <w:szCs w:val="20"/>
          <w:lang w:val="de-DE"/>
        </w:rPr>
        <w:t>Punkte (gilt für alle Stilarten</w:t>
      </w:r>
      <w:r w:rsidRPr="00D957B4">
        <w:rPr>
          <w:rFonts w:ascii="Arial" w:hAnsi="Arial" w:cs="Arial"/>
          <w:strike/>
          <w:sz w:val="20"/>
          <w:szCs w:val="20"/>
          <w:highlight w:val="yellow"/>
          <w:lang w:val="de-DE"/>
        </w:rPr>
        <w:t>, bei Beinarbeit des Verteidigers im Greco L+2</w:t>
      </w:r>
      <w:r w:rsidRPr="002C1D31">
        <w:rPr>
          <w:rFonts w:ascii="Arial" w:hAnsi="Arial" w:cs="Arial"/>
          <w:sz w:val="20"/>
          <w:szCs w:val="20"/>
          <w:lang w:val="de-DE"/>
        </w:rPr>
        <w:t>)</w:t>
      </w:r>
      <w:bookmarkEnd w:id="7"/>
    </w:p>
    <w:p w14:paraId="7E96A3E4" w14:textId="77777777" w:rsidR="00AF2F73" w:rsidRDefault="00AF2F73" w:rsidP="00AF2F73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Kampffortsetzung: Boden</w:t>
      </w:r>
    </w:p>
    <w:p w14:paraId="561640CF" w14:textId="77777777" w:rsidR="00725FEF" w:rsidRDefault="00725FEF" w:rsidP="00AF2F73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</w:p>
    <w:p w14:paraId="6F992AC3" w14:textId="77777777" w:rsidR="00725FEF" w:rsidRPr="002C1D31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CC00CC"/>
          <w:sz w:val="20"/>
          <w:szCs w:val="20"/>
          <w:lang w:val="de-DE"/>
        </w:rPr>
      </w:pPr>
      <w:bookmarkStart w:id="8" w:name="_Hlk219750781"/>
      <w:r w:rsidRPr="00367D1B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A-R-GR090</w:t>
      </w:r>
    </w:p>
    <w:bookmarkEnd w:id="8"/>
    <w:p w14:paraId="620A7160" w14:textId="77777777" w:rsidR="00725FEF" w:rsidRPr="00367D1B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</w:pPr>
      <w:r w:rsidRPr="00367D1B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Was ist die Konsequenz, wenn der verteidigende Ringer ein zweites Mal wegen „Beinarbeit“ bzw. „leg-foul“ (L) sanktioniert wurde?</w:t>
      </w:r>
    </w:p>
    <w:p w14:paraId="45AC5780" w14:textId="77777777" w:rsidR="00725FEF" w:rsidRPr="00367D1B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20"/>
          <w:szCs w:val="20"/>
          <w:lang w:val="de-DE"/>
        </w:rPr>
      </w:pPr>
      <w:r w:rsidRPr="00367D1B">
        <w:rPr>
          <w:rFonts w:ascii="Arial" w:hAnsi="Arial" w:cs="Arial"/>
          <w:strike/>
          <w:sz w:val="20"/>
          <w:szCs w:val="20"/>
          <w:highlight w:val="yellow"/>
          <w:lang w:val="de-DE"/>
        </w:rPr>
        <w:t> er wird disqualifiziert (DV)</w:t>
      </w:r>
    </w:p>
    <w:p w14:paraId="442C3925" w14:textId="77777777" w:rsidR="00725FEF" w:rsidRPr="002C1D31" w:rsidRDefault="00725FEF" w:rsidP="00AF2F73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</w:p>
    <w:p w14:paraId="1EC6B3A1" w14:textId="77777777" w:rsidR="00725FEF" w:rsidRPr="002C1D31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de-DE"/>
        </w:rPr>
      </w:pPr>
      <w:bookmarkStart w:id="9" w:name="_Hlk219750849"/>
      <w:r w:rsidRPr="00367D1B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A-K140</w:t>
      </w:r>
    </w:p>
    <w:bookmarkEnd w:id="9"/>
    <w:p w14:paraId="2E8FC0D8" w14:textId="77777777" w:rsidR="003B7AA2" w:rsidRPr="002C1D31" w:rsidRDefault="003B7AA2" w:rsidP="003B7A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>Welche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367D1B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6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367D1B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5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>Zeichen, außer Ziffern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für Wertungen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>, sind auf dem Punktzettel noch zulässig und was ist ihre Bedeutung?</w:t>
      </w:r>
    </w:p>
    <w:p w14:paraId="5978371B" w14:textId="77777777" w:rsidR="00725FEF" w:rsidRPr="002C1D31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P</w:t>
      </w:r>
      <w:r w:rsidRPr="002C1D31">
        <w:rPr>
          <w:rFonts w:ascii="Arial" w:hAnsi="Arial" w:cs="Arial"/>
          <w:sz w:val="20"/>
          <w:szCs w:val="20"/>
          <w:lang w:val="de-DE"/>
        </w:rPr>
        <w:tab/>
        <w:t>Passivitätsermahnung</w:t>
      </w:r>
    </w:p>
    <w:p w14:paraId="73E6F207" w14:textId="77777777" w:rsidR="00725FEF" w:rsidRPr="002C1D31" w:rsidRDefault="00725FEF" w:rsidP="00725FEF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A</w:t>
      </w:r>
      <w:r w:rsidRPr="002C1D31">
        <w:rPr>
          <w:rFonts w:ascii="Arial" w:hAnsi="Arial" w:cs="Arial"/>
          <w:sz w:val="20"/>
          <w:szCs w:val="20"/>
          <w:lang w:val="de-DE"/>
        </w:rPr>
        <w:tab/>
        <w:t>“Aktivitätszeit” (nur im Freistil möglich)</w:t>
      </w:r>
    </w:p>
    <w:p w14:paraId="7DDFF3F8" w14:textId="77777777" w:rsidR="00725FEF" w:rsidRPr="002C1D31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0</w:t>
      </w:r>
      <w:r w:rsidRPr="002C1D31">
        <w:rPr>
          <w:rFonts w:ascii="Arial" w:hAnsi="Arial" w:cs="Arial"/>
          <w:sz w:val="20"/>
          <w:szCs w:val="20"/>
          <w:lang w:val="de-DE"/>
        </w:rPr>
        <w:tab/>
        <w:t>Verwarnung</w:t>
      </w:r>
    </w:p>
    <w:p w14:paraId="139F73FF" w14:textId="77777777" w:rsidR="00725FEF" w:rsidRPr="00367D1B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20"/>
          <w:szCs w:val="20"/>
          <w:lang w:val="de-DE"/>
        </w:rPr>
      </w:pPr>
      <w:r w:rsidRPr="00367D1B">
        <w:rPr>
          <w:rFonts w:ascii="Arial" w:hAnsi="Arial" w:cs="Arial"/>
          <w:strike/>
          <w:sz w:val="20"/>
          <w:szCs w:val="20"/>
          <w:highlight w:val="yellow"/>
          <w:lang w:val="de-DE"/>
        </w:rPr>
        <w:t> L</w:t>
      </w:r>
      <w:r w:rsidRPr="00367D1B">
        <w:rPr>
          <w:rFonts w:ascii="Arial" w:hAnsi="Arial" w:cs="Arial"/>
          <w:strike/>
          <w:sz w:val="20"/>
          <w:szCs w:val="20"/>
          <w:highlight w:val="yellow"/>
          <w:lang w:val="de-DE"/>
        </w:rPr>
        <w:tab/>
        <w:t>Verwarnung wegen Beinarbeit des Verteidigers (nur im Greco möglich)</w:t>
      </w:r>
    </w:p>
    <w:p w14:paraId="6731BDB3" w14:textId="77777777" w:rsidR="00725FEF" w:rsidRPr="002C1D31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_ </w:t>
      </w:r>
      <w:r w:rsidRPr="002C1D31">
        <w:rPr>
          <w:rFonts w:ascii="Arial" w:hAnsi="Arial" w:cs="Arial"/>
          <w:sz w:val="20"/>
          <w:szCs w:val="20"/>
          <w:lang w:val="de-DE"/>
        </w:rPr>
        <w:tab/>
        <w:t xml:space="preserve">Unterstreichen der letzten </w:t>
      </w:r>
      <w:r w:rsidRPr="002C1D31">
        <w:rPr>
          <w:rFonts w:ascii="Arial" w:hAnsi="Arial" w:cs="Arial"/>
          <w:bCs/>
          <w:sz w:val="20"/>
          <w:szCs w:val="20"/>
          <w:lang w:val="de-DE"/>
        </w:rPr>
        <w:t>Wertung</w:t>
      </w:r>
    </w:p>
    <w:p w14:paraId="7A47617A" w14:textId="77777777" w:rsidR="00725FEF" w:rsidRPr="002C1D31" w:rsidRDefault="00725FEF" w:rsidP="00725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O</w:t>
      </w:r>
      <w:r w:rsidRPr="002C1D31">
        <w:rPr>
          <w:rFonts w:ascii="Arial" w:hAnsi="Arial" w:cs="Arial"/>
          <w:sz w:val="20"/>
          <w:szCs w:val="20"/>
          <w:lang w:val="de-DE"/>
        </w:rPr>
        <w:tab/>
        <w:t xml:space="preserve">Einkreisen der </w:t>
      </w:r>
      <w:r w:rsidRPr="002C1D31">
        <w:rPr>
          <w:rFonts w:ascii="Arial" w:hAnsi="Arial" w:cs="Arial"/>
          <w:bCs/>
          <w:sz w:val="20"/>
          <w:szCs w:val="20"/>
          <w:lang w:val="de-DE"/>
        </w:rPr>
        <w:t>Wertung</w:t>
      </w:r>
      <w:r w:rsidRPr="002C1D31">
        <w:rPr>
          <w:rFonts w:ascii="Arial" w:hAnsi="Arial" w:cs="Arial"/>
          <w:sz w:val="20"/>
          <w:szCs w:val="20"/>
          <w:lang w:val="de-DE"/>
        </w:rPr>
        <w:t>, die zum Schultersieg führt</w:t>
      </w:r>
    </w:p>
    <w:p w14:paraId="3C648B10" w14:textId="77777777" w:rsidR="00B534A5" w:rsidRDefault="00B534A5">
      <w:pPr>
        <w:spacing w:after="160" w:line="259" w:lineRule="auto"/>
        <w:rPr>
          <w:rFonts w:ascii="Arial" w:hAnsi="Arial" w:cs="Arial"/>
          <w:sz w:val="20"/>
          <w:szCs w:val="20"/>
          <w:lang w:val="de-DE"/>
        </w:rPr>
      </w:pPr>
    </w:p>
    <w:p w14:paraId="7837A805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367D1B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A-RE130</w:t>
      </w:r>
    </w:p>
    <w:p w14:paraId="0A35C566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>Wodurch kann ein Ringer während des Kampfes disqualifiziert werden?</w:t>
      </w:r>
    </w:p>
    <w:p w14:paraId="4BE29E04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durch 3 Verwarnungen (DV)</w:t>
      </w:r>
    </w:p>
    <w:p w14:paraId="4FD4CFA0" w14:textId="77777777" w:rsidR="00B534A5" w:rsidRPr="00367D1B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20"/>
          <w:szCs w:val="20"/>
          <w:lang w:val="de-DE"/>
        </w:rPr>
      </w:pPr>
      <w:r w:rsidRPr="00367D1B">
        <w:rPr>
          <w:rFonts w:ascii="Arial" w:hAnsi="Arial" w:cs="Arial"/>
          <w:strike/>
          <w:sz w:val="20"/>
          <w:szCs w:val="20"/>
          <w:highlight w:val="yellow"/>
          <w:lang w:val="de-DE"/>
        </w:rPr>
        <w:t> durch 2 Verwarnungen wegen Beinarbeit des Verteidigers (DV) (nur im Greco möglich)</w:t>
      </w:r>
    </w:p>
    <w:p w14:paraId="322E149A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durch eine rote Karte (DQ, beide Ringer rote Karte DQ2)</w:t>
      </w:r>
    </w:p>
    <w:p w14:paraId="17E5FFB0" w14:textId="77777777" w:rsidR="00B534A5" w:rsidRDefault="00B534A5">
      <w:pPr>
        <w:spacing w:after="160" w:line="259" w:lineRule="auto"/>
        <w:rPr>
          <w:rFonts w:ascii="Arial" w:hAnsi="Arial" w:cs="Arial"/>
          <w:sz w:val="20"/>
          <w:szCs w:val="20"/>
          <w:lang w:val="de-DE"/>
        </w:rPr>
      </w:pPr>
    </w:p>
    <w:p w14:paraId="6D8ECA1E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bookmarkStart w:id="10" w:name="_Hlk219751039"/>
      <w:r w:rsidRPr="00367D1B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A-RE210</w:t>
      </w:r>
    </w:p>
    <w:bookmarkEnd w:id="10"/>
    <w:p w14:paraId="19ECD02B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Der Ringer in Blau hat bereits </w:t>
      </w:r>
      <w:r w:rsidRPr="00242077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1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42077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2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>Verwarnung</w:t>
      </w:r>
      <w:r w:rsidRPr="00242077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en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42077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wegen Beinarbeit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in einem Greco-Kampf. Dann verhindert Blau einen Wurf durch offensichtliche Beinarbeit. Vor Sanktionierung des Fouls begeht sein Gegner (Rot) eine grobe Unsportlichkeit. Wie ist zu verfahren und wie lautet das Kampfergebnis?</w:t>
      </w:r>
    </w:p>
    <w:p w14:paraId="2CFAD16C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Kampf unterbrechen</w:t>
      </w:r>
    </w:p>
    <w:p w14:paraId="2D40E0DF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Regelwidrigkeit wird geahndet (Verwarnung (0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proofErr w:type="gramStart"/>
      <w:r w:rsidRPr="00D957B4">
        <w:rPr>
          <w:rFonts w:ascii="Arial" w:hAnsi="Arial" w:cs="Arial"/>
          <w:strike/>
          <w:sz w:val="20"/>
          <w:szCs w:val="20"/>
          <w:highlight w:val="yellow"/>
          <w:lang w:val="de-DE"/>
        </w:rPr>
        <w:t>L</w:t>
      </w:r>
      <w:r w:rsidRPr="002C1D31">
        <w:rPr>
          <w:rFonts w:ascii="Arial" w:hAnsi="Arial" w:cs="Arial"/>
          <w:sz w:val="20"/>
          <w:szCs w:val="20"/>
          <w:lang w:val="de-DE"/>
        </w:rPr>
        <w:t>)+</w:t>
      </w:r>
      <w:proofErr w:type="gramEnd"/>
      <w:r w:rsidRPr="002C1D31">
        <w:rPr>
          <w:rFonts w:ascii="Arial" w:hAnsi="Arial" w:cs="Arial"/>
          <w:sz w:val="20"/>
          <w:szCs w:val="20"/>
          <w:lang w:val="de-DE"/>
        </w:rPr>
        <w:t xml:space="preserve"> Gegner 2 Punkte)</w:t>
      </w:r>
    </w:p>
    <w:p w14:paraId="2CFF8D2D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Blau erhält die </w:t>
      </w:r>
      <w:r>
        <w:rPr>
          <w:rFonts w:ascii="Arial" w:hAnsi="Arial" w:cs="Arial"/>
          <w:sz w:val="20"/>
          <w:szCs w:val="20"/>
          <w:lang w:val="de-DE"/>
        </w:rPr>
        <w:t>3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. Verwarnung </w:t>
      </w:r>
      <w:r w:rsidRPr="00242077">
        <w:rPr>
          <w:rFonts w:ascii="Arial" w:hAnsi="Arial" w:cs="Arial"/>
          <w:strike/>
          <w:sz w:val="20"/>
          <w:szCs w:val="20"/>
          <w:highlight w:val="yellow"/>
          <w:lang w:val="de-DE"/>
        </w:rPr>
        <w:t>wegen Beinarbeit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 und wird disqualifiziert</w:t>
      </w:r>
    </w:p>
    <w:p w14:paraId="62D7B9BB" w14:textId="77777777" w:rsidR="00B534A5" w:rsidRPr="002C1D31" w:rsidRDefault="00B534A5" w:rsidP="00B534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Rot erhält die rote Karte und wird ebenfalls disqualifiziert </w:t>
      </w:r>
    </w:p>
    <w:p w14:paraId="08FD3898" w14:textId="77777777" w:rsidR="00B534A5" w:rsidRPr="002C1D31" w:rsidRDefault="00B534A5" w:rsidP="00B534A5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Kampfergebnis: 0:0 (DQ2)</w:t>
      </w:r>
    </w:p>
    <w:p w14:paraId="237C072C" w14:textId="66D13B6E" w:rsidR="00AF2F73" w:rsidRDefault="00AF2F73">
      <w:pPr>
        <w:spacing w:after="160" w:line="259" w:lineRule="auto"/>
        <w:rPr>
          <w:rFonts w:ascii="Arial" w:hAnsi="Arial" w:cs="Arial"/>
          <w:sz w:val="20"/>
          <w:szCs w:val="20"/>
          <w:lang w:val="de-DE"/>
        </w:rPr>
      </w:pPr>
    </w:p>
    <w:p w14:paraId="089DCEC2" w14:textId="7D96D682" w:rsidR="00FF105E" w:rsidRPr="00FF105E" w:rsidRDefault="00FF105E" w:rsidP="00FF1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de-DE"/>
        </w:rPr>
      </w:pPr>
      <w:r w:rsidRPr="00FF105E">
        <w:rPr>
          <w:rFonts w:ascii="Arial" w:hAnsi="Arial" w:cs="Arial"/>
          <w:sz w:val="24"/>
          <w:szCs w:val="24"/>
          <w:u w:val="single"/>
          <w:lang w:val="de-DE"/>
        </w:rPr>
        <w:t xml:space="preserve">Frage </w:t>
      </w:r>
      <w:r>
        <w:rPr>
          <w:rFonts w:ascii="Arial" w:hAnsi="Arial" w:cs="Arial"/>
          <w:sz w:val="24"/>
          <w:szCs w:val="24"/>
          <w:u w:val="single"/>
          <w:lang w:val="de-DE"/>
        </w:rPr>
        <w:t>zur Änderung von „Verlassen der Matte“-Situationen</w:t>
      </w:r>
      <w:r w:rsidRPr="00FF105E">
        <w:rPr>
          <w:rFonts w:ascii="Arial" w:hAnsi="Arial" w:cs="Arial"/>
          <w:sz w:val="24"/>
          <w:szCs w:val="24"/>
          <w:u w:val="single"/>
          <w:lang w:val="de-DE"/>
        </w:rPr>
        <w:t>:</w:t>
      </w:r>
    </w:p>
    <w:p w14:paraId="6D137935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bookmarkStart w:id="11" w:name="_Hlk97205167"/>
      <w:commentRangeStart w:id="12"/>
      <w:r w:rsidRPr="005B6ABC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</w:t>
      </w:r>
      <w:commentRangeEnd w:id="12"/>
      <w:r>
        <w:rPr>
          <w:rStyle w:val="Kommentarzeichen"/>
        </w:rPr>
        <w:commentReference w:id="12"/>
      </w:r>
      <w:r w:rsidRPr="005B6ABC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-R-SP020</w:t>
      </w:r>
    </w:p>
    <w:p w14:paraId="1F1DE75C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Bei welchen </w:t>
      </w:r>
      <w:r w:rsidRPr="00D957B4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8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D957B4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9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Situationen erhält ein Ringer in beiden Stilarten 1 Punkt?</w:t>
      </w:r>
    </w:p>
    <w:p w14:paraId="594166B3" w14:textId="77777777" w:rsidR="004B3349" w:rsidRPr="002B4555" w:rsidRDefault="004B3349" w:rsidP="004B3349">
      <w:pPr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20"/>
          <w:szCs w:val="20"/>
          <w:lang w:val="de-DE"/>
        </w:rPr>
      </w:pPr>
      <w:r w:rsidRPr="007E4AE1">
        <w:rPr>
          <w:rFonts w:ascii="Arial" w:hAnsi="Arial" w:cs="Arial"/>
          <w:strike/>
          <w:sz w:val="20"/>
          <w:szCs w:val="20"/>
          <w:highlight w:val="yellow"/>
          <w:lang w:val="de-DE"/>
        </w:rPr>
        <w:t> Hinaustreten des Gegners auf die Schutzzone im Standkampf mit dem ganzen Fuß; Ausnahme</w:t>
      </w:r>
      <w:r w:rsidRPr="002B4555">
        <w:rPr>
          <w:rFonts w:ascii="Arial" w:hAnsi="Arial" w:cs="Arial"/>
          <w:sz w:val="20"/>
          <w:szCs w:val="20"/>
          <w:lang w:val="de-DE"/>
        </w:rPr>
        <w:t xml:space="preserve">: </w:t>
      </w:r>
      <w:r w:rsidRPr="002B4555">
        <w:rPr>
          <w:rFonts w:ascii="Arial" w:hAnsi="Arial" w:cs="Arial"/>
          <w:sz w:val="20"/>
          <w:szCs w:val="20"/>
          <w:highlight w:val="green"/>
          <w:lang w:val="de-DE"/>
        </w:rPr>
        <w:t>wenn der Gegner im Standkampf mit dem ganzen Fuß auf die Schutzzone hinaustritt</w:t>
      </w:r>
      <w:r w:rsidRPr="002B4555">
        <w:rPr>
          <w:rFonts w:ascii="Arial" w:hAnsi="Arial" w:cs="Arial"/>
          <w:sz w:val="20"/>
          <w:szCs w:val="20"/>
          <w:lang w:val="de-DE"/>
        </w:rPr>
        <w:t>; Ausnahme: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 </w:t>
      </w:r>
      <w:r w:rsidRPr="002B4555">
        <w:rPr>
          <w:rFonts w:ascii="Arial" w:hAnsi="Arial" w:cs="Arial"/>
          <w:sz w:val="20"/>
          <w:szCs w:val="20"/>
          <w:lang w:val="de-DE"/>
        </w:rPr>
        <w:t>Aktionsvorteil (erfolgreiche Aktion des Gegners und Start der Aktion vor dem Hinaustreten)</w:t>
      </w:r>
    </w:p>
    <w:p w14:paraId="3D0DB64C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20"/>
          <w:szCs w:val="20"/>
          <w:lang w:val="de-DE"/>
        </w:rPr>
      </w:pPr>
      <w:r w:rsidRPr="00D957B4">
        <w:rPr>
          <w:rFonts w:ascii="Arial" w:hAnsi="Arial" w:cs="Arial"/>
          <w:sz w:val="20"/>
          <w:szCs w:val="20"/>
          <w:highlight w:val="green"/>
          <w:lang w:val="de-DE"/>
        </w:rPr>
        <w:t xml:space="preserve"> </w:t>
      </w:r>
      <w:r>
        <w:rPr>
          <w:rFonts w:ascii="Arial" w:hAnsi="Arial" w:cs="Arial"/>
          <w:sz w:val="20"/>
          <w:szCs w:val="20"/>
          <w:highlight w:val="green"/>
          <w:lang w:val="de-DE"/>
        </w:rPr>
        <w:t xml:space="preserve">wenn </w:t>
      </w:r>
      <w:r w:rsidRPr="00D957B4">
        <w:rPr>
          <w:rFonts w:ascii="Arial" w:hAnsi="Arial" w:cs="Arial"/>
          <w:sz w:val="20"/>
          <w:szCs w:val="20"/>
          <w:highlight w:val="green"/>
          <w:lang w:val="de-DE"/>
        </w:rPr>
        <w:t>sich der Standkampf ohne Vergabe einer Wertung in den Bodenkampf</w:t>
      </w:r>
      <w:r>
        <w:rPr>
          <w:rFonts w:ascii="Arial" w:hAnsi="Arial" w:cs="Arial"/>
          <w:sz w:val="20"/>
          <w:szCs w:val="20"/>
          <w:highlight w:val="green"/>
          <w:lang w:val="de-DE"/>
        </w:rPr>
        <w:t xml:space="preserve"> verlagert</w:t>
      </w:r>
      <w:r w:rsidRPr="00D957B4">
        <w:rPr>
          <w:rFonts w:ascii="Arial" w:hAnsi="Arial" w:cs="Arial"/>
          <w:sz w:val="20"/>
          <w:szCs w:val="20"/>
          <w:highlight w:val="green"/>
          <w:lang w:val="de-DE"/>
        </w:rPr>
        <w:t xml:space="preserve"> und der </w:t>
      </w:r>
      <w:r>
        <w:rPr>
          <w:rFonts w:ascii="Arial" w:hAnsi="Arial" w:cs="Arial"/>
          <w:sz w:val="20"/>
          <w:szCs w:val="20"/>
          <w:highlight w:val="green"/>
          <w:lang w:val="de-DE"/>
        </w:rPr>
        <w:t>Gegner</w:t>
      </w:r>
      <w:r w:rsidRPr="00D957B4">
        <w:rPr>
          <w:rFonts w:ascii="Arial" w:hAnsi="Arial" w:cs="Arial"/>
          <w:sz w:val="20"/>
          <w:szCs w:val="20"/>
          <w:highlight w:val="green"/>
          <w:lang w:val="de-DE"/>
        </w:rPr>
        <w:t xml:space="preserve"> anschließend die Matte</w:t>
      </w:r>
      <w:r w:rsidRPr="002B4555">
        <w:rPr>
          <w:rFonts w:ascii="Arial" w:hAnsi="Arial" w:cs="Arial"/>
          <w:sz w:val="20"/>
          <w:szCs w:val="20"/>
          <w:highlight w:val="green"/>
          <w:lang w:val="de-DE"/>
        </w:rPr>
        <w:t xml:space="preserve"> </w:t>
      </w:r>
      <w:r w:rsidRPr="00D957B4">
        <w:rPr>
          <w:rFonts w:ascii="Arial" w:hAnsi="Arial" w:cs="Arial"/>
          <w:sz w:val="20"/>
          <w:szCs w:val="20"/>
          <w:highlight w:val="green"/>
          <w:lang w:val="de-DE"/>
        </w:rPr>
        <w:t>verlässt</w:t>
      </w:r>
    </w:p>
    <w:p w14:paraId="52175035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wenn der Griffausführende bei eigenem Angriff auf die Schutzzone fällt und der Gegner </w:t>
      </w:r>
      <w:proofErr w:type="gramStart"/>
      <w:r w:rsidRPr="002C1D31">
        <w:rPr>
          <w:rFonts w:ascii="Arial" w:hAnsi="Arial" w:cs="Arial"/>
          <w:sz w:val="20"/>
          <w:szCs w:val="20"/>
          <w:lang w:val="de-DE"/>
        </w:rPr>
        <w:t>dabei steht</w:t>
      </w:r>
      <w:proofErr w:type="gramEnd"/>
    </w:p>
    <w:p w14:paraId="636CEFD9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wenn der Untermann zum Obermann wird</w:t>
      </w:r>
    </w:p>
    <w:p w14:paraId="653A3591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</w:t>
      </w:r>
      <w:r w:rsidRPr="002B4555">
        <w:rPr>
          <w:rFonts w:ascii="Arial" w:hAnsi="Arial" w:cs="Arial"/>
          <w:strike/>
          <w:sz w:val="20"/>
          <w:szCs w:val="20"/>
          <w:highlight w:val="yellow"/>
          <w:lang w:val="de-DE"/>
        </w:rPr>
        <w:t>Gegner erhält 1 Punkt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 bei allen Verletzungsunterbrechungen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2B4555">
        <w:rPr>
          <w:rFonts w:ascii="Arial" w:hAnsi="Arial" w:cs="Arial"/>
          <w:sz w:val="20"/>
          <w:szCs w:val="20"/>
          <w:highlight w:val="green"/>
          <w:lang w:val="de-DE"/>
        </w:rPr>
        <w:t>des Gegne</w:t>
      </w:r>
      <w:r>
        <w:rPr>
          <w:rFonts w:ascii="Arial" w:hAnsi="Arial" w:cs="Arial"/>
          <w:sz w:val="20"/>
          <w:szCs w:val="20"/>
          <w:highlight w:val="green"/>
          <w:lang w:val="de-DE"/>
        </w:rPr>
        <w:t>rs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 ohne offensichtliche Verletzung oder Blut</w:t>
      </w:r>
    </w:p>
    <w:p w14:paraId="0525DE6F" w14:textId="77777777" w:rsidR="004B3349" w:rsidRPr="002C1D31" w:rsidRDefault="004B3349" w:rsidP="004B3349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 xml:space="preserve"> </w:t>
      </w:r>
      <w:r w:rsidRPr="002B4555">
        <w:rPr>
          <w:rFonts w:ascii="Arial" w:hAnsi="Arial" w:cs="Arial"/>
          <w:strike/>
          <w:sz w:val="20"/>
          <w:szCs w:val="20"/>
          <w:highlight w:val="yellow"/>
          <w:lang w:val="de-DE"/>
        </w:rPr>
        <w:t>Ringer erhält 1 Punkt,</w:t>
      </w:r>
      <w:r w:rsidRPr="002C1D31">
        <w:rPr>
          <w:rFonts w:ascii="Arial" w:hAnsi="Arial" w:cs="Arial"/>
          <w:sz w:val="20"/>
          <w:szCs w:val="20"/>
          <w:lang w:val="de-DE"/>
        </w:rPr>
        <w:t xml:space="preserve"> wenn die Challenge des Gegners erfolglos ist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</w:p>
    <w:p w14:paraId="18D30B3D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bei Verwarnung (0) des Gegners wegen wiederholtem „Offensiv-Foul“</w:t>
      </w:r>
    </w:p>
    <w:p w14:paraId="7362DE80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bei Verwarnung (0) des Gegners wegen Griffflucht</w:t>
      </w:r>
    </w:p>
    <w:p w14:paraId="32FECF4F" w14:textId="77777777" w:rsidR="004B3349" w:rsidRPr="002C1D31" w:rsidRDefault="004B3349" w:rsidP="004B3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bei Verwarnung (0) des Gegners wegen Mattenflucht ohne „gefährlichen Lage“</w:t>
      </w:r>
    </w:p>
    <w:bookmarkEnd w:id="11"/>
    <w:p w14:paraId="52D07BC4" w14:textId="77777777" w:rsidR="002C5DC3" w:rsidRDefault="002C5DC3" w:rsidP="00BD2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716FF78" w14:textId="78539C9F" w:rsidR="00FF105E" w:rsidRDefault="00FF105E">
      <w:pPr>
        <w:spacing w:after="160" w:line="259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br w:type="page"/>
      </w:r>
    </w:p>
    <w:p w14:paraId="3AAC6D88" w14:textId="46691434" w:rsidR="00FF105E" w:rsidRDefault="00FF105E" w:rsidP="00BD2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u w:val="single"/>
          <w:lang w:val="de-DE"/>
        </w:rPr>
      </w:pPr>
      <w:r>
        <w:rPr>
          <w:rFonts w:ascii="Arial" w:hAnsi="Arial" w:cs="Arial"/>
          <w:sz w:val="28"/>
          <w:szCs w:val="28"/>
          <w:u w:val="single"/>
          <w:lang w:val="de-DE"/>
        </w:rPr>
        <w:lastRenderedPageBreak/>
        <w:t>Allgemeine Frage-Anpassungen aufgrund von Rückmeldungen</w:t>
      </w:r>
    </w:p>
    <w:p w14:paraId="1CF393D5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commentRangeStart w:id="13"/>
      <w:r w:rsidRPr="00DB229E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</w:t>
      </w:r>
      <w:commentRangeEnd w:id="13"/>
      <w:r>
        <w:rPr>
          <w:rStyle w:val="Kommentarzeichen"/>
        </w:rPr>
        <w:commentReference w:id="13"/>
      </w:r>
      <w:r w:rsidRPr="00DB229E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-K020</w:t>
      </w:r>
    </w:p>
    <w:p w14:paraId="477B075A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Welche </w:t>
      </w:r>
      <w:r w:rsidRPr="00283B45">
        <w:rPr>
          <w:rFonts w:ascii="Arial" w:hAnsi="Arial" w:cs="Arial"/>
          <w:b/>
          <w:bCs/>
          <w:strike/>
          <w:sz w:val="20"/>
          <w:szCs w:val="20"/>
          <w:highlight w:val="yellow"/>
          <w:lang w:val="de-DE"/>
        </w:rPr>
        <w:t>6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83B45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7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>Dinge hat der Kampfrichter (KR) vor Beginn des Kampfes zu kontrollieren?</w:t>
      </w:r>
    </w:p>
    <w:p w14:paraId="55D5F1A5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Wettkampftrikot (muss UWW-konform sein)</w:t>
      </w:r>
    </w:p>
    <w:p w14:paraId="0BA41AA4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keine Radlerhose unter dem Trikot</w:t>
      </w:r>
      <w:r>
        <w:rPr>
          <w:rFonts w:ascii="Arial" w:hAnsi="Arial" w:cs="Arial"/>
          <w:sz w:val="20"/>
          <w:szCs w:val="20"/>
          <w:lang w:val="de-DE"/>
        </w:rPr>
        <w:t xml:space="preserve"> erlaubt</w:t>
      </w:r>
    </w:p>
    <w:p w14:paraId="319EB4EF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abgeklebte Schnürsenkel</w:t>
      </w:r>
    </w:p>
    <w:p w14:paraId="309006DF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trockene Haut (kein Schweiß, keine fettigen Substanzen)</w:t>
      </w:r>
    </w:p>
    <w:p w14:paraId="20646EE2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kein Tragen harter Gegenstände (Schmuck, Bandagen etc.)</w:t>
      </w:r>
    </w:p>
    <w:p w14:paraId="47FE8DB9" w14:textId="77777777" w:rsidR="00380159" w:rsidRDefault="00380159" w:rsidP="00380159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zusammengebundene lange Haare</w:t>
      </w:r>
    </w:p>
    <w:p w14:paraId="0B8FBFD6" w14:textId="2FCE198A" w:rsidR="00380159" w:rsidRPr="00DB229E" w:rsidRDefault="00380159" w:rsidP="00380159">
      <w:pPr>
        <w:jc w:val="both"/>
        <w:rPr>
          <w:rFonts w:ascii="Arial" w:hAnsi="Arial" w:cs="Arial"/>
          <w:sz w:val="20"/>
          <w:szCs w:val="20"/>
          <w:lang w:val="de-DE"/>
        </w:rPr>
      </w:pPr>
      <w:r w:rsidRPr="00DB229E">
        <w:rPr>
          <w:rFonts w:ascii="Arial" w:hAnsi="Arial" w:cs="Arial"/>
          <w:sz w:val="20"/>
          <w:szCs w:val="20"/>
          <w:highlight w:val="green"/>
          <w:lang w:val="de-DE"/>
        </w:rPr>
        <w:t> korrekt angelegte Tapes/Verbände (z.B. getapte Finger, Daumen mit Handgelen</w:t>
      </w:r>
      <w:r w:rsidR="00C94DB2">
        <w:rPr>
          <w:rFonts w:ascii="Arial" w:hAnsi="Arial" w:cs="Arial"/>
          <w:sz w:val="20"/>
          <w:szCs w:val="20"/>
          <w:highlight w:val="green"/>
          <w:lang w:val="de-DE"/>
        </w:rPr>
        <w:t>k)</w:t>
      </w:r>
    </w:p>
    <w:p w14:paraId="3BC1281A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bookmarkStart w:id="14" w:name="_Hlk219897511"/>
      <w:commentRangeStart w:id="15"/>
      <w:r w:rsidRPr="00DB229E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A</w:t>
      </w:r>
      <w:commentRangeEnd w:id="15"/>
      <w:r>
        <w:rPr>
          <w:rStyle w:val="Kommentarzeichen"/>
        </w:rPr>
        <w:commentReference w:id="15"/>
      </w:r>
      <w:r w:rsidRPr="00DB229E">
        <w:rPr>
          <w:rFonts w:ascii="Arial" w:hAnsi="Arial" w:cs="Arial"/>
          <w:b/>
          <w:bCs/>
          <w:sz w:val="20"/>
          <w:szCs w:val="20"/>
          <w:highlight w:val="magenta"/>
          <w:lang w:val="de-DE"/>
        </w:rPr>
        <w:t>-K040</w:t>
      </w:r>
    </w:p>
    <w:p w14:paraId="7C2C4BB4" w14:textId="1B8B8EA1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2C1D31">
        <w:rPr>
          <w:rFonts w:ascii="Arial" w:hAnsi="Arial" w:cs="Arial"/>
          <w:b/>
          <w:bCs/>
          <w:sz w:val="20"/>
          <w:szCs w:val="20"/>
          <w:lang w:val="de-DE"/>
        </w:rPr>
        <w:t xml:space="preserve">Welche </w:t>
      </w:r>
      <w:r w:rsidRPr="00DB229E">
        <w:rPr>
          <w:rFonts w:ascii="Arial" w:hAnsi="Arial" w:cs="Arial"/>
          <w:b/>
          <w:bCs/>
          <w:sz w:val="20"/>
          <w:szCs w:val="20"/>
          <w:highlight w:val="green"/>
          <w:lang w:val="de-DE"/>
        </w:rPr>
        <w:t>5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9775D1">
        <w:rPr>
          <w:rFonts w:ascii="Arial" w:hAnsi="Arial" w:cs="Arial"/>
          <w:b/>
          <w:bCs/>
          <w:sz w:val="20"/>
          <w:szCs w:val="20"/>
          <w:lang w:val="de-DE"/>
        </w:rPr>
        <w:t>Haupta</w:t>
      </w:r>
      <w:r w:rsidRPr="002C1D31">
        <w:rPr>
          <w:rFonts w:ascii="Arial" w:hAnsi="Arial" w:cs="Arial"/>
          <w:b/>
          <w:bCs/>
          <w:sz w:val="20"/>
          <w:szCs w:val="20"/>
          <w:lang w:val="de-DE"/>
        </w:rPr>
        <w:t>ufgaben hat der Punktrichter (PR)?</w:t>
      </w:r>
    </w:p>
    <w:p w14:paraId="4A612590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eigenständige Beurteilung aller Situationen</w:t>
      </w:r>
    </w:p>
    <w:p w14:paraId="0BEAD1D1" w14:textId="77777777" w:rsidR="00380159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Punktevergabe für alle regelkonformen Aktionen</w:t>
      </w:r>
    </w:p>
    <w:p w14:paraId="4A8003DC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DB229E">
        <w:rPr>
          <w:rFonts w:ascii="Arial" w:hAnsi="Arial" w:cs="Arial"/>
          <w:sz w:val="20"/>
          <w:szCs w:val="20"/>
          <w:highlight w:val="green"/>
          <w:lang w:val="de-DE"/>
        </w:rPr>
        <w:t> Anzeigen von Passivitäten und Regelverstößen</w:t>
      </w:r>
    </w:p>
    <w:p w14:paraId="2C20ECF5" w14:textId="77777777" w:rsidR="00380159" w:rsidRPr="002C1D31" w:rsidRDefault="00380159" w:rsidP="00380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Ausfüllen des Punktzettels</w:t>
      </w:r>
    </w:p>
    <w:p w14:paraId="062F4B46" w14:textId="77777777" w:rsidR="00380159" w:rsidRPr="002C1D31" w:rsidRDefault="00380159" w:rsidP="00380159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2C1D31">
        <w:rPr>
          <w:rFonts w:ascii="Arial" w:hAnsi="Arial" w:cs="Arial"/>
          <w:sz w:val="20"/>
          <w:szCs w:val="20"/>
          <w:lang w:val="de-DE"/>
        </w:rPr>
        <w:t> Achten auf Übereinstimmung von Punktzettel und Anzeigetafel</w:t>
      </w:r>
    </w:p>
    <w:bookmarkEnd w:id="14"/>
    <w:p w14:paraId="48651534" w14:textId="77777777" w:rsidR="00FF105E" w:rsidRPr="007A47E5" w:rsidRDefault="00FF105E" w:rsidP="00BD2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sectPr w:rsidR="00FF105E" w:rsidRPr="007A47E5" w:rsidSect="00E77AA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orsten Baumgartner" w:date="2026-01-20T15:46:00Z" w:initials="TB">
    <w:p w14:paraId="53F31866" w14:textId="77777777" w:rsidR="00142CEC" w:rsidRPr="004B3349" w:rsidRDefault="00142CEC" w:rsidP="00142CEC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proofErr w:type="gramStart"/>
      <w:r w:rsidRPr="004B3349">
        <w:rPr>
          <w:lang w:val="de-DE"/>
        </w:rPr>
        <w:t>DM Frauen</w:t>
      </w:r>
      <w:proofErr w:type="gramEnd"/>
      <w:r w:rsidRPr="004B3349">
        <w:rPr>
          <w:lang w:val="de-DE"/>
        </w:rPr>
        <w:t xml:space="preserve"> wurde auf 7 Gewichtsklassen reduziert, DM U20 weiblich bleiben 10 Gewichtsklassen</w:t>
      </w:r>
    </w:p>
    <w:p w14:paraId="0EF5A40D" w14:textId="77777777" w:rsidR="00142CEC" w:rsidRPr="004B3349" w:rsidRDefault="00142CEC" w:rsidP="00142CEC">
      <w:pPr>
        <w:pStyle w:val="Kommentartext"/>
        <w:rPr>
          <w:lang w:val="de-DE"/>
        </w:rPr>
      </w:pPr>
      <w:r w:rsidRPr="004B3349">
        <w:rPr>
          <w:lang w:val="de-DE"/>
        </w:rPr>
        <w:t>=&gt; Daher Splittung auf 2 Fragen</w:t>
      </w:r>
    </w:p>
  </w:comment>
  <w:comment w:id="1" w:author="Torsten Baumgartner" w:date="2026-01-20T16:14:00Z" w:initials="TB">
    <w:p w14:paraId="7FD0CD03" w14:textId="77777777" w:rsidR="00725FEF" w:rsidRPr="004B3349" w:rsidRDefault="00725FEF" w:rsidP="00725FEF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proofErr w:type="gramStart"/>
      <w:r w:rsidRPr="004B3349">
        <w:rPr>
          <w:lang w:val="de-DE"/>
        </w:rPr>
        <w:t>DM Frauen</w:t>
      </w:r>
      <w:proofErr w:type="gramEnd"/>
      <w:r w:rsidRPr="004B3349">
        <w:rPr>
          <w:lang w:val="de-DE"/>
        </w:rPr>
        <w:t xml:space="preserve"> wurde auf 7 Gewichtsklassen reduziert, dadurch Wegfall der 72kg-Klasse</w:t>
      </w:r>
    </w:p>
  </w:comment>
  <w:comment w:id="3" w:author="Torsten Baumgartner" w:date="2026-01-20T16:01:00Z" w:initials="TB">
    <w:p w14:paraId="5EE5CC9D" w14:textId="77777777" w:rsidR="00AF2F73" w:rsidRPr="004B3349" w:rsidRDefault="00AF2F73" w:rsidP="00AF2F73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4B3349">
        <w:rPr>
          <w:lang w:val="de-DE"/>
        </w:rPr>
        <w:t>A-R170-175 Umsetzung Greco 1:1 Regelung gemäß UWW-Regeländerung zum 01.01.2026 und offizieller DRB-Mitteilung vom 01.01.2026</w:t>
      </w:r>
    </w:p>
  </w:comment>
  <w:comment w:id="4" w:author="Torsten Baumgartner [2]" w:date="2026-01-27T20:28:00Z" w:initials="TB">
    <w:p w14:paraId="39851337" w14:textId="26B0ECF4" w:rsidR="00CE0FC7" w:rsidRPr="00CE0FC7" w:rsidRDefault="00CE0FC7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1761FD">
        <w:rPr>
          <w:lang w:val="de-DE"/>
        </w:rPr>
        <w:t>A</w:t>
      </w:r>
      <w:r>
        <w:rPr>
          <w:lang w:val="de-DE"/>
        </w:rPr>
        <w:t>npassung aufgrund UWW-Regeländerung, Verteilung der Info via E-Mail zusammen mit der Veröffentlichung des neuen Fragenkatalogs 2026</w:t>
      </w:r>
    </w:p>
  </w:comment>
  <w:comment w:id="5" w:author="Torsten Baumgartner" w:date="2026-01-20T15:58:00Z" w:initials="TB">
    <w:p w14:paraId="06B76A08" w14:textId="6D3543C9" w:rsidR="00AF2F73" w:rsidRPr="004B3349" w:rsidRDefault="00AF2F73" w:rsidP="00AF2F73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4B3349">
        <w:rPr>
          <w:lang w:val="de-DE"/>
        </w:rPr>
        <w:t xml:space="preserve">Wegfall des „leg </w:t>
      </w:r>
      <w:proofErr w:type="spellStart"/>
      <w:r w:rsidRPr="004B3349">
        <w:rPr>
          <w:lang w:val="de-DE"/>
        </w:rPr>
        <w:t>fouls</w:t>
      </w:r>
      <w:proofErr w:type="spellEnd"/>
      <w:r w:rsidRPr="004B3349">
        <w:rPr>
          <w:lang w:val="de-DE"/>
        </w:rPr>
        <w:t>“ (L) gemäß UWW-Regeländerung zum 01.01.2026 und offizieller DRB-Mitteilung vom 01.01.2026</w:t>
      </w:r>
    </w:p>
  </w:comment>
  <w:comment w:id="12" w:author="Torsten Baumgartner" w:date="2026-01-20T16:04:00Z" w:initials="TB">
    <w:p w14:paraId="7463D872" w14:textId="77777777" w:rsidR="004B3349" w:rsidRDefault="004B3349" w:rsidP="004B3349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7E4AE1">
        <w:rPr>
          <w:lang w:val="de-DE"/>
        </w:rPr>
        <w:t>Umsetzung der „Verlassen der Matte“-Regelung gemäß Regeländerung zum 01.01.2026 und offizieller DRB-Mitteilung vom 01.01.2026</w:t>
      </w:r>
    </w:p>
    <w:p w14:paraId="357389F2" w14:textId="77777777" w:rsidR="004B3349" w:rsidRDefault="004B3349" w:rsidP="004B3349">
      <w:pPr>
        <w:pStyle w:val="Kommentartext"/>
        <w:rPr>
          <w:lang w:val="de-DE"/>
        </w:rPr>
      </w:pPr>
    </w:p>
    <w:p w14:paraId="2C7FDE8F" w14:textId="77777777" w:rsidR="004B3349" w:rsidRDefault="004B3349" w:rsidP="004B3349">
      <w:pPr>
        <w:pStyle w:val="Kommentartext"/>
        <w:rPr>
          <w:lang w:val="de-DE"/>
        </w:rPr>
      </w:pPr>
      <w:r>
        <w:rPr>
          <w:lang w:val="de-DE"/>
        </w:rPr>
        <w:t>+ Optimierung der Frage/Antwort-Kombination</w:t>
      </w:r>
    </w:p>
    <w:p w14:paraId="4089DF07" w14:textId="77777777" w:rsidR="004B3349" w:rsidRDefault="004B3349" w:rsidP="004B3349">
      <w:pPr>
        <w:pStyle w:val="Kommentartext"/>
        <w:rPr>
          <w:lang w:val="de-DE"/>
        </w:rPr>
      </w:pPr>
      <w:r>
        <w:rPr>
          <w:lang w:val="de-DE"/>
        </w:rPr>
        <w:t>+ Wegfall der Doppelung in Frage und Antwort</w:t>
      </w:r>
    </w:p>
    <w:p w14:paraId="043DE989" w14:textId="77777777" w:rsidR="004B3349" w:rsidRPr="007E4AE1" w:rsidRDefault="004B3349" w:rsidP="004B3349">
      <w:pPr>
        <w:pStyle w:val="Kommentartext"/>
        <w:rPr>
          <w:lang w:val="de-DE"/>
        </w:rPr>
      </w:pPr>
    </w:p>
  </w:comment>
  <w:comment w:id="13" w:author="Torsten Baumgartner" w:date="2026-01-21T14:15:00Z" w:initials="TB">
    <w:p w14:paraId="40EC82BD" w14:textId="77777777" w:rsidR="00380159" w:rsidRPr="004B3349" w:rsidRDefault="00380159" w:rsidP="00380159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4B3349">
        <w:rPr>
          <w:lang w:val="de-DE"/>
        </w:rPr>
        <w:t>Implementierung der Tape-Richtlinie</w:t>
      </w:r>
    </w:p>
  </w:comment>
  <w:comment w:id="15" w:author="Torsten Baumgartner" w:date="2026-01-21T14:18:00Z" w:initials="TB">
    <w:p w14:paraId="5F676EDB" w14:textId="77777777" w:rsidR="00380159" w:rsidRPr="004B3349" w:rsidRDefault="00380159" w:rsidP="00380159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4B3349">
        <w:rPr>
          <w:lang w:val="de-DE"/>
        </w:rPr>
        <w:t>Bisher fehlend, grundlegende Aufgabe des Punktrichters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F5A40D" w15:done="0"/>
  <w15:commentEx w15:paraId="7FD0CD03" w15:done="0"/>
  <w15:commentEx w15:paraId="5EE5CC9D" w15:done="0"/>
  <w15:commentEx w15:paraId="39851337" w15:done="0"/>
  <w15:commentEx w15:paraId="06B76A08" w15:done="0"/>
  <w15:commentEx w15:paraId="043DE989" w15:done="0"/>
  <w15:commentEx w15:paraId="40EC82BD" w15:done="0"/>
  <w15:commentEx w15:paraId="5F676E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9F2B90" w16cex:dateUtc="2026-01-20T14:46:00Z"/>
  <w16cex:commentExtensible w16cex:durableId="07A023E5" w16cex:dateUtc="2026-01-20T15:14:00Z"/>
  <w16cex:commentExtensible w16cex:durableId="07249C92" w16cex:dateUtc="2026-01-20T15:01:00Z"/>
  <w16cex:commentExtensible w16cex:durableId="4F1A9DCD" w16cex:dateUtc="2026-01-27T19:28:00Z"/>
  <w16cex:commentExtensible w16cex:durableId="110379B5" w16cex:dateUtc="2026-01-20T14:58:00Z"/>
  <w16cex:commentExtensible w16cex:durableId="298977FB" w16cex:dateUtc="2026-01-20T15:04:00Z"/>
  <w16cex:commentExtensible w16cex:durableId="3E739BBF" w16cex:dateUtc="2026-01-21T13:15:00Z"/>
  <w16cex:commentExtensible w16cex:durableId="629589C1" w16cex:dateUtc="2026-01-21T13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F5A40D" w16cid:durableId="679F2B90"/>
  <w16cid:commentId w16cid:paraId="7FD0CD03" w16cid:durableId="07A023E5"/>
  <w16cid:commentId w16cid:paraId="5EE5CC9D" w16cid:durableId="07249C92"/>
  <w16cid:commentId w16cid:paraId="39851337" w16cid:durableId="4F1A9DCD"/>
  <w16cid:commentId w16cid:paraId="06B76A08" w16cid:durableId="110379B5"/>
  <w16cid:commentId w16cid:paraId="043DE989" w16cid:durableId="298977FB"/>
  <w16cid:commentId w16cid:paraId="40EC82BD" w16cid:durableId="3E739BBF"/>
  <w16cid:commentId w16cid:paraId="5F676EDB" w16cid:durableId="629589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ECCA" w14:textId="77777777" w:rsidR="004047DA" w:rsidRDefault="004047DA" w:rsidP="00E77AA5">
      <w:pPr>
        <w:spacing w:after="0" w:line="240" w:lineRule="auto"/>
      </w:pPr>
      <w:r>
        <w:separator/>
      </w:r>
    </w:p>
  </w:endnote>
  <w:endnote w:type="continuationSeparator" w:id="0">
    <w:p w14:paraId="45452FAA" w14:textId="77777777" w:rsidR="004047DA" w:rsidRDefault="004047DA" w:rsidP="00E7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CD31" w14:textId="77777777" w:rsidR="004047DA" w:rsidRDefault="004047DA" w:rsidP="00E77AA5">
      <w:pPr>
        <w:spacing w:after="0" w:line="240" w:lineRule="auto"/>
      </w:pPr>
      <w:r>
        <w:separator/>
      </w:r>
    </w:p>
  </w:footnote>
  <w:footnote w:type="continuationSeparator" w:id="0">
    <w:p w14:paraId="07F8D568" w14:textId="77777777" w:rsidR="004047DA" w:rsidRDefault="004047DA" w:rsidP="00E77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75E6"/>
    <w:multiLevelType w:val="hybridMultilevel"/>
    <w:tmpl w:val="744C08E4"/>
    <w:lvl w:ilvl="0" w:tplc="04B6F70E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36A7F"/>
    <w:multiLevelType w:val="hybridMultilevel"/>
    <w:tmpl w:val="B80E8B00"/>
    <w:lvl w:ilvl="0" w:tplc="367A655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006932">
    <w:abstractNumId w:val="1"/>
  </w:num>
  <w:num w:numId="2" w16cid:durableId="11633976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rsten Baumgartner">
    <w15:presenceInfo w15:providerId="AD" w15:userId="S::torsten.baumgartner@endress.com::360ba818-eaef-4bc7-9b41-d72435a38d97"/>
  </w15:person>
  <w15:person w15:author="Torsten Baumgartner [2]">
    <w15:presenceInfo w15:providerId="Windows Live" w15:userId="102f1f6debe951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A5"/>
    <w:rsid w:val="00002758"/>
    <w:rsid w:val="000103D2"/>
    <w:rsid w:val="000614F5"/>
    <w:rsid w:val="000619E2"/>
    <w:rsid w:val="0006497E"/>
    <w:rsid w:val="000706D0"/>
    <w:rsid w:val="000D2262"/>
    <w:rsid w:val="000F3E57"/>
    <w:rsid w:val="00121FFE"/>
    <w:rsid w:val="0012436D"/>
    <w:rsid w:val="001324A8"/>
    <w:rsid w:val="00141BA0"/>
    <w:rsid w:val="00142CEC"/>
    <w:rsid w:val="00150F17"/>
    <w:rsid w:val="00157250"/>
    <w:rsid w:val="001641F4"/>
    <w:rsid w:val="0016672D"/>
    <w:rsid w:val="001723D6"/>
    <w:rsid w:val="00196A15"/>
    <w:rsid w:val="001D073A"/>
    <w:rsid w:val="001D5090"/>
    <w:rsid w:val="001E45E9"/>
    <w:rsid w:val="002354D6"/>
    <w:rsid w:val="00236487"/>
    <w:rsid w:val="00245342"/>
    <w:rsid w:val="00271DFC"/>
    <w:rsid w:val="002966BD"/>
    <w:rsid w:val="002970B5"/>
    <w:rsid w:val="002C2A67"/>
    <w:rsid w:val="002C5DC3"/>
    <w:rsid w:val="002E77A3"/>
    <w:rsid w:val="002F6EFF"/>
    <w:rsid w:val="003169E8"/>
    <w:rsid w:val="00380159"/>
    <w:rsid w:val="003844FE"/>
    <w:rsid w:val="00391D7B"/>
    <w:rsid w:val="003A3FBC"/>
    <w:rsid w:val="003B088D"/>
    <w:rsid w:val="003B7AA2"/>
    <w:rsid w:val="003C6757"/>
    <w:rsid w:val="003C7592"/>
    <w:rsid w:val="003D3282"/>
    <w:rsid w:val="004047DA"/>
    <w:rsid w:val="004175C8"/>
    <w:rsid w:val="004771F6"/>
    <w:rsid w:val="004B3349"/>
    <w:rsid w:val="005134E7"/>
    <w:rsid w:val="005323E9"/>
    <w:rsid w:val="00592545"/>
    <w:rsid w:val="005A1A6C"/>
    <w:rsid w:val="005B5512"/>
    <w:rsid w:val="005D128D"/>
    <w:rsid w:val="005F1104"/>
    <w:rsid w:val="00670B72"/>
    <w:rsid w:val="006901D7"/>
    <w:rsid w:val="006955C7"/>
    <w:rsid w:val="00725FEF"/>
    <w:rsid w:val="00776221"/>
    <w:rsid w:val="007A47E5"/>
    <w:rsid w:val="007E3686"/>
    <w:rsid w:val="00810C87"/>
    <w:rsid w:val="008160F3"/>
    <w:rsid w:val="00827C3B"/>
    <w:rsid w:val="00832345"/>
    <w:rsid w:val="00837D58"/>
    <w:rsid w:val="00845432"/>
    <w:rsid w:val="00890EA2"/>
    <w:rsid w:val="0091070B"/>
    <w:rsid w:val="0091291E"/>
    <w:rsid w:val="00930FA2"/>
    <w:rsid w:val="00956300"/>
    <w:rsid w:val="009661AD"/>
    <w:rsid w:val="009775D1"/>
    <w:rsid w:val="009B4BEF"/>
    <w:rsid w:val="00A05AC0"/>
    <w:rsid w:val="00A17BF4"/>
    <w:rsid w:val="00A32499"/>
    <w:rsid w:val="00A42AB0"/>
    <w:rsid w:val="00A56793"/>
    <w:rsid w:val="00A90555"/>
    <w:rsid w:val="00AD4794"/>
    <w:rsid w:val="00AF2F73"/>
    <w:rsid w:val="00B068FC"/>
    <w:rsid w:val="00B22BF4"/>
    <w:rsid w:val="00B4601C"/>
    <w:rsid w:val="00B534A5"/>
    <w:rsid w:val="00B67F58"/>
    <w:rsid w:val="00B91FC9"/>
    <w:rsid w:val="00BB7375"/>
    <w:rsid w:val="00BD2836"/>
    <w:rsid w:val="00C203E8"/>
    <w:rsid w:val="00C27BA4"/>
    <w:rsid w:val="00C4272A"/>
    <w:rsid w:val="00C8777A"/>
    <w:rsid w:val="00C94DB2"/>
    <w:rsid w:val="00CE0FC7"/>
    <w:rsid w:val="00D73037"/>
    <w:rsid w:val="00DE4676"/>
    <w:rsid w:val="00E070AD"/>
    <w:rsid w:val="00E07D0C"/>
    <w:rsid w:val="00E24B7F"/>
    <w:rsid w:val="00E45600"/>
    <w:rsid w:val="00E6731E"/>
    <w:rsid w:val="00E7607C"/>
    <w:rsid w:val="00E77AA5"/>
    <w:rsid w:val="00EA7E79"/>
    <w:rsid w:val="00EE635A"/>
    <w:rsid w:val="00EE7638"/>
    <w:rsid w:val="00F74534"/>
    <w:rsid w:val="00F80E32"/>
    <w:rsid w:val="00F873D8"/>
    <w:rsid w:val="00F9029C"/>
    <w:rsid w:val="00FB0609"/>
    <w:rsid w:val="00FC2EEE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8B168"/>
  <w15:chartTrackingRefBased/>
  <w15:docId w15:val="{B2AC5309-E925-48B7-BB92-5273A8DA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7AA5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E070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070A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070AD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70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70AD"/>
    <w:rPr>
      <w:b/>
      <w:bCs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F9029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72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988f0a4-524a-45f2-829d-417725fa4957}" enabled="1" method="Privileged" siteId="{52daf2a9-3b73-4da4-ac6a-3f81adc92b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Baumgartner</dc:creator>
  <cp:keywords/>
  <dc:description/>
  <cp:lastModifiedBy>Torsten Baumgartner</cp:lastModifiedBy>
  <cp:revision>5</cp:revision>
  <dcterms:created xsi:type="dcterms:W3CDTF">2026-01-23T10:32:00Z</dcterms:created>
  <dcterms:modified xsi:type="dcterms:W3CDTF">2026-01-27T19:51:00Z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etDate">
    <vt:lpwstr>2023-02-09T13:02:46Z</vt:lpwstr>
  </property>
  <property fmtid="{D5CDD505-2E9C-101B-9397-08002B2CF9AE}" pid="4" name="MSIP_Label_2988f0a4-524a-45f2-829d-417725fa4957_Method">
    <vt:lpwstr>Privileged</vt:lpwstr>
  </property>
  <property fmtid="{D5CDD505-2E9C-101B-9397-08002B2CF9AE}" pid="5" name="MSIP_Label_2988f0a4-524a-45f2-829d-417725fa4957_Name">
    <vt:lpwstr>2988f0a4-524a-45f2-829d-417725fa4957</vt:lpwstr>
  </property>
  <property fmtid="{D5CDD505-2E9C-101B-9397-08002B2CF9AE}" pid="6" name="MSIP_Label_2988f0a4-524a-45f2-829d-417725fa4957_SiteId">
    <vt:lpwstr>52daf2a9-3b73-4da4-ac6a-3f81adc92b7e</vt:lpwstr>
  </property>
  <property fmtid="{D5CDD505-2E9C-101B-9397-08002B2CF9AE}" pid="7" name="MSIP_Label_2988f0a4-524a-45f2-829d-417725fa4957_ActionId">
    <vt:lpwstr>7bf4bfcc-7fce-4436-bd32-3d62a387e586</vt:lpwstr>
  </property>
  <property fmtid="{D5CDD505-2E9C-101B-9397-08002B2CF9AE}" pid="8" name="MSIP_Label_2988f0a4-524a-45f2-829d-417725fa4957_ContentBits">
    <vt:lpwstr>0</vt:lpwstr>
  </property>
</Properties>
</file>